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A82F" w14:textId="600E83C3" w:rsidR="00246E6B" w:rsidRDefault="00BE3C02" w:rsidP="0077484A">
      <w:pPr>
        <w:spacing w:line="276" w:lineRule="auto"/>
        <w:jc w:val="left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55926DE3">
                <wp:simplePos x="0" y="0"/>
                <wp:positionH relativeFrom="column">
                  <wp:posOffset>380365</wp:posOffset>
                </wp:positionH>
                <wp:positionV relativeFrom="paragraph">
                  <wp:posOffset>5219700</wp:posOffset>
                </wp:positionV>
                <wp:extent cx="53054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E4DE7" w14:textId="47BFD915" w:rsidR="00631BD8" w:rsidRPr="003F74D9" w:rsidRDefault="00631BD8" w:rsidP="00BE3C02">
                            <w:pPr>
                              <w:jc w:val="left"/>
                              <w:rPr>
                                <w:rFonts w:ascii="Roboto Medium" w:hAnsi="Roboto Medium"/>
                                <w:color w:val="0066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DESCRITIVO </w:t>
                            </w:r>
                            <w:r w:rsidR="00F21A81"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PROFESSIONAL SERVICES DE </w:t>
                            </w:r>
                            <w:r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>MIGRAÇÃO DE AMBIENTES DE CLOUD</w:t>
                            </w: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11pt;width:417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" filled="f" stroked="f">
                <v:textbox style="mso-fit-shape-to-text:t">
                  <w:txbxContent>
                    <w:p w14:paraId="25EE4DE7" w14:textId="47BFD915" w:rsidR="00631BD8" w:rsidRPr="003F74D9" w:rsidRDefault="00631BD8" w:rsidP="00BE3C02">
                      <w:pPr>
                        <w:jc w:val="left"/>
                        <w:rPr>
                          <w:rFonts w:ascii="Roboto Medium" w:hAnsi="Roboto Medium"/>
                          <w:color w:val="0066FF"/>
                          <w:sz w:val="56"/>
                          <w:szCs w:val="56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DESCRITIVO </w:t>
                      </w:r>
                      <w:r w:rsidR="00F21A81"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PROFESSIONAL SERVICES DE </w:t>
                      </w:r>
                      <w:r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>MIGRAÇÃO DE AMBIENTES DE CLOUD</w:t>
                      </w:r>
                      <w:r>
                        <w:rPr>
                          <w:rFonts w:eastAsiaTheme="majorEastAsia" w:cstheme="majorBidi"/>
                          <w:b/>
                          <w:bCs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>
        <w:br w:type="page"/>
      </w: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es-ES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cs="Arial"/>
          <w:b/>
          <w:bCs/>
          <w:sz w:val="20"/>
        </w:rPr>
      </w:sdtEndPr>
      <w:sdtContent>
        <w:p w14:paraId="6E3DCFA6" w14:textId="77777777" w:rsidR="004349AA" w:rsidRPr="004349AA" w:rsidRDefault="004349AA" w:rsidP="0077484A">
          <w:pPr>
            <w:pStyle w:val="CabealhodoSumrio"/>
            <w:spacing w:line="276" w:lineRule="aut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4349AA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0A10FC77" w14:textId="76E6BDB8" w:rsidR="00F51532" w:rsidRDefault="004349A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4349AA">
            <w:rPr>
              <w:rFonts w:ascii="Roboto Light" w:hAnsi="Roboto Light" w:cs="Arial"/>
              <w:b w:val="0"/>
              <w:bCs w:val="0"/>
              <w:caps w:val="0"/>
            </w:rPr>
            <w:fldChar w:fldCharType="begin"/>
          </w:r>
          <w:r w:rsidRPr="004349AA">
            <w:rPr>
              <w:rFonts w:ascii="Roboto Light" w:hAnsi="Roboto Light" w:cs="Arial"/>
              <w:b w:val="0"/>
              <w:bCs w:val="0"/>
              <w:caps w:val="0"/>
            </w:rPr>
            <w:instrText xml:space="preserve"> TOC \t "Titulo_1;1;Titulo_2;2;Titulo_3;3" </w:instrText>
          </w:r>
          <w:r w:rsidRPr="004349AA">
            <w:rPr>
              <w:rFonts w:ascii="Roboto Light" w:hAnsi="Roboto Light" w:cs="Arial"/>
              <w:b w:val="0"/>
              <w:bCs w:val="0"/>
              <w:caps w:val="0"/>
            </w:rPr>
            <w:fldChar w:fldCharType="separate"/>
          </w:r>
          <w:r w:rsidR="00F51532">
            <w:rPr>
              <w:noProof/>
            </w:rPr>
            <w:t>1.</w:t>
          </w:r>
          <w:r w:rsidR="00F51532"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="00F51532">
            <w:rPr>
              <w:noProof/>
            </w:rPr>
            <w:t>Versão do Produto</w:t>
          </w:r>
          <w:r w:rsidR="00F51532">
            <w:rPr>
              <w:noProof/>
            </w:rPr>
            <w:tab/>
          </w:r>
          <w:r w:rsidR="00F51532">
            <w:rPr>
              <w:noProof/>
            </w:rPr>
            <w:fldChar w:fldCharType="begin"/>
          </w:r>
          <w:r w:rsidR="00F51532">
            <w:rPr>
              <w:noProof/>
            </w:rPr>
            <w:instrText xml:space="preserve"> PAGEREF _Toc170326963 \h </w:instrText>
          </w:r>
          <w:r w:rsidR="00F51532">
            <w:rPr>
              <w:noProof/>
            </w:rPr>
          </w:r>
          <w:r w:rsidR="00F51532">
            <w:rPr>
              <w:noProof/>
            </w:rPr>
            <w:fldChar w:fldCharType="separate"/>
          </w:r>
          <w:r w:rsidR="00F51532">
            <w:rPr>
              <w:noProof/>
            </w:rPr>
            <w:t>3</w:t>
          </w:r>
          <w:r w:rsidR="00F51532">
            <w:rPr>
              <w:noProof/>
            </w:rPr>
            <w:fldChar w:fldCharType="end"/>
          </w:r>
        </w:p>
        <w:p w14:paraId="48B20DD0" w14:textId="5A87BAF3" w:rsidR="00F51532" w:rsidRDefault="00F51532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_Toc170326964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71C8C152" w14:textId="4427734F" w:rsidR="00F51532" w:rsidRDefault="00F51532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3.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_Toc170326965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DAD620C" w14:textId="52B2938D" w:rsidR="00F51532" w:rsidRDefault="00F51532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_Toc170326966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F97388E" w14:textId="1E2F7509" w:rsidR="00F51532" w:rsidRDefault="00F51532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Diferenciais Comerciais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_Toc170326967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27618364" w14:textId="5601A7A6" w:rsidR="00F51532" w:rsidRDefault="00F51532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t>5.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  <w:lang w:eastAsia="pt-BR"/>
            </w:rPr>
            <w:t>Escopo de Atuação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2FA6B11" w14:textId="3CAAF2F2" w:rsidR="00F51532" w:rsidRDefault="00F51532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t>5.1.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  <w:lang w:eastAsia="pt-BR"/>
            </w:rPr>
            <w:t>Plano de Migração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3BEA5FEA" w14:textId="3A426639" w:rsidR="00F51532" w:rsidRDefault="00F51532">
          <w:pPr>
            <w:pStyle w:val="Sumrio3"/>
            <w:tabs>
              <w:tab w:val="left" w:pos="1200"/>
              <w:tab w:val="right" w:leader="dot" w:pos="1007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 w:rsidRPr="00350A86">
            <w:rPr>
              <w:rFonts w:cs="Calibri"/>
              <w:noProof/>
              <w:lang w:eastAsia="pt-BR"/>
            </w:rPr>
            <w:t>5.1.1.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  <w:lang w:eastAsia="pt-BR"/>
            </w:rPr>
            <w:t>Assessment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296E6DB3" w14:textId="092B18D0" w:rsidR="00F51532" w:rsidRDefault="00F51532">
          <w:pPr>
            <w:pStyle w:val="Sumrio3"/>
            <w:tabs>
              <w:tab w:val="left" w:pos="1200"/>
              <w:tab w:val="right" w:leader="dot" w:pos="1007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 w:rsidRPr="00350A86">
            <w:rPr>
              <w:rFonts w:cs="Calibri"/>
              <w:noProof/>
              <w:lang w:eastAsia="pt-BR"/>
            </w:rPr>
            <w:t>5.1.2.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  <w:lang w:eastAsia="pt-BR"/>
            </w:rPr>
            <w:t>Migração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0C732FC4" w14:textId="7919448A" w:rsidR="00F51532" w:rsidRDefault="00F51532">
          <w:pPr>
            <w:pStyle w:val="Sumrio3"/>
            <w:tabs>
              <w:tab w:val="left" w:pos="1200"/>
              <w:tab w:val="right" w:leader="dot" w:pos="1007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 w:rsidRPr="00350A86">
            <w:rPr>
              <w:rFonts w:cs="Calibri"/>
              <w:noProof/>
              <w:lang w:eastAsia="pt-BR"/>
            </w:rPr>
            <w:t>5.1.3.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  <w:lang w:eastAsia="pt-BR"/>
            </w:rPr>
            <w:t>Pós Migração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9FC2D79" w14:textId="01D41568" w:rsidR="00F51532" w:rsidRDefault="00F51532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t>5.2.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  <w:lang w:eastAsia="pt-BR"/>
            </w:rPr>
            <w:t>Cronograma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1A69486F" w14:textId="3C9F8384" w:rsidR="00F51532" w:rsidRDefault="00F51532">
          <w:pPr>
            <w:pStyle w:val="Sumrio3"/>
            <w:tabs>
              <w:tab w:val="left" w:pos="1200"/>
              <w:tab w:val="right" w:leader="dot" w:pos="1007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 w:rsidRPr="00350A86">
            <w:rPr>
              <w:rFonts w:cs="Calibri"/>
              <w:noProof/>
              <w:lang w:eastAsia="pt-BR"/>
            </w:rPr>
            <w:t>5.2.1.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  <w:lang w:eastAsia="pt-BR"/>
            </w:rPr>
            <w:t>Controle e Gerenciamento do Cronograma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540C9D1E" w14:textId="009D2883" w:rsidR="00F51532" w:rsidRDefault="00F51532">
          <w:pPr>
            <w:pStyle w:val="Sumrio3"/>
            <w:tabs>
              <w:tab w:val="left" w:pos="1440"/>
              <w:tab w:val="right" w:leader="dot" w:pos="1007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t>5.2.1.1.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  <w:lang w:eastAsia="pt-BR"/>
            </w:rPr>
            <w:t>Follow Up das tarefas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02F47D17" w14:textId="76341CED" w:rsidR="00F51532" w:rsidRDefault="00F51532">
          <w:pPr>
            <w:pStyle w:val="Sumrio3"/>
            <w:tabs>
              <w:tab w:val="left" w:pos="1440"/>
              <w:tab w:val="right" w:leader="dot" w:pos="1007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t>5.2.1.2.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  <w:lang w:eastAsia="pt-BR"/>
            </w:rPr>
            <w:t>Gerenciamento de Atrasos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786F9220" w14:textId="342D14BA" w:rsidR="00F51532" w:rsidRDefault="00F51532">
          <w:pPr>
            <w:pStyle w:val="Sumrio3"/>
            <w:tabs>
              <w:tab w:val="left" w:pos="1440"/>
              <w:tab w:val="right" w:leader="dot" w:pos="1007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t>5.2.1.3.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  <w:lang w:eastAsia="pt-BR"/>
            </w:rPr>
            <w:t>Plano de Comunicação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6B45CD5C" w14:textId="34E3A53A" w:rsidR="00F51532" w:rsidRDefault="00F51532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_Toc170326978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6FE43D60" w14:textId="22CD024A" w:rsidR="00F51532" w:rsidRDefault="00F51532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7.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Premissas e 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_Toc170326979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22138EED" w14:textId="30562880" w:rsidR="00F51532" w:rsidRDefault="00F51532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_Toc170326980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635EE819" w14:textId="3625B015" w:rsidR="00F51532" w:rsidRDefault="00F51532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Nível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_Toc170326981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3F66F386" w14:textId="7E36741A" w:rsidR="004349AA" w:rsidRPr="00A62606" w:rsidRDefault="004349AA" w:rsidP="0077484A">
          <w:pPr>
            <w:spacing w:line="276" w:lineRule="auto"/>
            <w:rPr>
              <w:rFonts w:cs="Arial"/>
            </w:rPr>
          </w:pPr>
          <w:r w:rsidRPr="004349AA">
            <w:rPr>
              <w:rFonts w:ascii="Roboto Light" w:hAnsi="Roboto Light" w:cs="Arial"/>
              <w:b/>
              <w:bCs/>
              <w:caps/>
              <w:szCs w:val="20"/>
            </w:rPr>
            <w:fldChar w:fldCharType="end"/>
          </w:r>
        </w:p>
      </w:sdtContent>
    </w:sdt>
    <w:p w14:paraId="6B993464" w14:textId="77777777" w:rsidR="004349AA" w:rsidRDefault="004349AA" w:rsidP="0077484A">
      <w:pPr>
        <w:spacing w:line="276" w:lineRule="auto"/>
        <w:rPr>
          <w:color w:val="00A2DB"/>
          <w:sz w:val="52"/>
        </w:rPr>
      </w:pPr>
      <w:r>
        <w:br w:type="page"/>
      </w:r>
    </w:p>
    <w:p w14:paraId="4481C340" w14:textId="77777777" w:rsidR="00F51532" w:rsidRPr="001E7E16" w:rsidRDefault="00F51532" w:rsidP="00F51532">
      <w:pPr>
        <w:pStyle w:val="Titulo1"/>
      </w:pPr>
      <w:bookmarkStart w:id="0" w:name="_Toc170309940"/>
      <w:bookmarkStart w:id="1" w:name="_Toc170326963"/>
      <w:r>
        <w:t>Versão do Produto</w:t>
      </w:r>
      <w:bookmarkEnd w:id="0"/>
      <w:bookmarkEnd w:id="1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F51532" w:rsidRPr="00862F10" w14:paraId="307A4B18" w14:textId="77777777" w:rsidTr="003B33F6">
        <w:trPr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14:paraId="412C5979" w14:textId="77777777" w:rsidR="00F51532" w:rsidRPr="00862F10" w:rsidRDefault="00F51532" w:rsidP="003B33F6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5D714E06" w14:textId="77777777" w:rsidR="00F51532" w:rsidRDefault="00F51532" w:rsidP="003B33F6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5ECB1891" w14:textId="77777777" w:rsidR="00F51532" w:rsidRPr="00862F10" w:rsidRDefault="00F51532" w:rsidP="003B33F6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Data de Atualização</w:t>
            </w:r>
          </w:p>
        </w:tc>
      </w:tr>
      <w:tr w:rsidR="00F51532" w:rsidRPr="00862F10" w14:paraId="1D85E674" w14:textId="77777777" w:rsidTr="003B33F6">
        <w:trPr>
          <w:trHeight w:val="332"/>
          <w:jc w:val="center"/>
        </w:trPr>
        <w:tc>
          <w:tcPr>
            <w:tcW w:w="2962" w:type="dxa"/>
            <w:vAlign w:val="center"/>
          </w:tcPr>
          <w:p w14:paraId="5E9F9815" w14:textId="77777777" w:rsidR="00F51532" w:rsidRPr="00862F10" w:rsidRDefault="00F51532" w:rsidP="003B33F6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2B9A3898" w14:textId="77777777" w:rsidR="00F51532" w:rsidRPr="00862F10" w:rsidRDefault="00F51532" w:rsidP="003B33F6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5679E653" w14:textId="77777777" w:rsidR="00F51532" w:rsidRPr="00862F10" w:rsidRDefault="00F51532" w:rsidP="003B33F6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-</w:t>
            </w:r>
          </w:p>
        </w:tc>
      </w:tr>
    </w:tbl>
    <w:p w14:paraId="55493C22" w14:textId="44F51459" w:rsidR="00BE3C02" w:rsidRPr="009D67F4" w:rsidRDefault="00D62804" w:rsidP="00275C42">
      <w:pPr>
        <w:pStyle w:val="Titulo1"/>
      </w:pPr>
      <w:bookmarkStart w:id="2" w:name="_Toc170326964"/>
      <w:r w:rsidRPr="009D67F4">
        <w:t>Descrição Resumida</w:t>
      </w:r>
      <w:bookmarkEnd w:id="2"/>
    </w:p>
    <w:p w14:paraId="6308788D" w14:textId="0EC6419B" w:rsidR="007E3695" w:rsidRPr="009D67F4" w:rsidRDefault="0073551C" w:rsidP="00C66B01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bookmarkStart w:id="3" w:name="_Hlk518996485"/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A </w:t>
      </w:r>
      <w:r w:rsidRPr="009D67F4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2468DB" w:rsidRPr="009D67F4">
        <w:rPr>
          <w:rFonts w:ascii="Calibri" w:eastAsiaTheme="minorHAnsi" w:hAnsi="Calibri"/>
          <w:sz w:val="22"/>
          <w:szCs w:val="22"/>
          <w:lang w:eastAsia="en-US"/>
        </w:rPr>
        <w:t xml:space="preserve">conta com uma equipe especializada </w:t>
      </w:r>
      <w:r w:rsidR="00D244A1" w:rsidRPr="009D67F4">
        <w:rPr>
          <w:rFonts w:ascii="Calibri" w:eastAsiaTheme="minorHAnsi" w:hAnsi="Calibri"/>
          <w:sz w:val="22"/>
          <w:szCs w:val="22"/>
          <w:lang w:eastAsia="en-US"/>
        </w:rPr>
        <w:t xml:space="preserve">e certificada </w:t>
      </w:r>
      <w:r w:rsidR="002468DB" w:rsidRPr="009D67F4">
        <w:rPr>
          <w:rFonts w:ascii="Calibri" w:eastAsiaTheme="minorHAnsi" w:hAnsi="Calibri"/>
          <w:sz w:val="22"/>
          <w:szCs w:val="22"/>
          <w:lang w:eastAsia="en-US"/>
        </w:rPr>
        <w:t>para</w:t>
      </w:r>
      <w:r w:rsidR="007E3695" w:rsidRPr="009D67F4">
        <w:rPr>
          <w:rFonts w:ascii="Calibri" w:eastAsiaTheme="minorHAnsi" w:hAnsi="Calibri"/>
          <w:sz w:val="22"/>
          <w:szCs w:val="22"/>
          <w:lang w:eastAsia="en-US"/>
        </w:rPr>
        <w:t xml:space="preserve"> prover serviços de </w:t>
      </w:r>
      <w:r w:rsidR="00101ACB" w:rsidRPr="009D67F4">
        <w:rPr>
          <w:rFonts w:ascii="Calibri" w:eastAsiaTheme="minorHAnsi" w:hAnsi="Calibri"/>
          <w:sz w:val="22"/>
          <w:szCs w:val="22"/>
          <w:lang w:eastAsia="en-US"/>
        </w:rPr>
        <w:t>migração</w:t>
      </w:r>
      <w:r w:rsidR="007E3695" w:rsidRPr="009D67F4">
        <w:rPr>
          <w:rFonts w:ascii="Calibri" w:eastAsiaTheme="minorHAnsi" w:hAnsi="Calibri"/>
          <w:sz w:val="22"/>
          <w:szCs w:val="22"/>
          <w:lang w:eastAsia="en-US"/>
        </w:rPr>
        <w:t xml:space="preserve"> de </w:t>
      </w:r>
      <w:proofErr w:type="spellStart"/>
      <w:r w:rsidR="007E3695" w:rsidRPr="009D67F4">
        <w:rPr>
          <w:rFonts w:ascii="Calibri" w:eastAsiaTheme="minorHAnsi" w:hAnsi="Calibri"/>
          <w:sz w:val="22"/>
          <w:szCs w:val="22"/>
          <w:lang w:eastAsia="en-US"/>
        </w:rPr>
        <w:t>cloud</w:t>
      </w:r>
      <w:proofErr w:type="spellEnd"/>
      <w:r w:rsidR="007E3695" w:rsidRPr="009D67F4">
        <w:rPr>
          <w:rFonts w:ascii="Calibri" w:eastAsiaTheme="minorHAnsi" w:hAnsi="Calibri"/>
          <w:sz w:val="22"/>
          <w:szCs w:val="22"/>
          <w:lang w:eastAsia="en-US"/>
        </w:rPr>
        <w:t xml:space="preserve"> para ajudar os </w:t>
      </w:r>
      <w:r w:rsidR="007E3695" w:rsidRPr="009D67F4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="007E3695" w:rsidRPr="009D67F4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A305B0" w:rsidRPr="009D67F4">
        <w:rPr>
          <w:rFonts w:ascii="Calibri" w:eastAsiaTheme="minorHAnsi" w:hAnsi="Calibri"/>
          <w:sz w:val="22"/>
          <w:szCs w:val="22"/>
          <w:lang w:eastAsia="en-US"/>
        </w:rPr>
        <w:t>n</w:t>
      </w:r>
      <w:r w:rsidR="00C66B01" w:rsidRPr="009D67F4">
        <w:rPr>
          <w:rFonts w:ascii="Calibri" w:eastAsiaTheme="minorHAnsi" w:hAnsi="Calibri"/>
          <w:sz w:val="22"/>
          <w:szCs w:val="22"/>
          <w:lang w:eastAsia="en-US"/>
        </w:rPr>
        <w:t>uma migração bem-sucedida para a nuvem a fim de garantir uma transição suave e eficiente.</w:t>
      </w:r>
    </w:p>
    <w:p w14:paraId="6F591468" w14:textId="0B7F99D4" w:rsidR="00135754" w:rsidRPr="009D67F4" w:rsidRDefault="00135754" w:rsidP="00275C42">
      <w:pPr>
        <w:pStyle w:val="Titulo1"/>
      </w:pPr>
      <w:bookmarkStart w:id="4" w:name="_Toc170326965"/>
      <w:r w:rsidRPr="009D67F4">
        <w:t>Objetivo</w:t>
      </w:r>
      <w:bookmarkEnd w:id="4"/>
    </w:p>
    <w:p w14:paraId="6E1765C3" w14:textId="46B075BB" w:rsidR="007E3695" w:rsidRPr="009D67F4" w:rsidRDefault="007E3695" w:rsidP="00B176A0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O </w:t>
      </w:r>
      <w:r w:rsidR="00EE5EA8" w:rsidRPr="009D67F4">
        <w:rPr>
          <w:rFonts w:ascii="Calibri" w:eastAsiaTheme="minorHAnsi" w:hAnsi="Calibri"/>
          <w:sz w:val="22"/>
          <w:szCs w:val="22"/>
          <w:lang w:eastAsia="en-US"/>
        </w:rPr>
        <w:t>serviço</w:t>
      </w:r>
      <w:r w:rsidR="00EB3E5B" w:rsidRPr="009D67F4">
        <w:rPr>
          <w:rFonts w:ascii="Calibri" w:eastAsiaTheme="minorHAnsi" w:hAnsi="Calibri"/>
          <w:sz w:val="22"/>
          <w:szCs w:val="22"/>
          <w:lang w:eastAsia="en-US"/>
        </w:rPr>
        <w:t xml:space="preserve"> tem como objetivo oferecer a migração </w:t>
      </w:r>
      <w:r w:rsidR="00EE5EA8" w:rsidRPr="009D67F4">
        <w:rPr>
          <w:rFonts w:ascii="Calibri" w:eastAsiaTheme="minorHAnsi" w:hAnsi="Calibri"/>
          <w:sz w:val="22"/>
          <w:szCs w:val="22"/>
          <w:lang w:eastAsia="en-US"/>
        </w:rPr>
        <w:t xml:space="preserve">da 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infraestrutura de TI existente </w:t>
      </w:r>
      <w:r w:rsidR="00EE5EA8" w:rsidRPr="009D67F4">
        <w:rPr>
          <w:rFonts w:ascii="Calibri" w:eastAsiaTheme="minorHAnsi" w:hAnsi="Calibri"/>
          <w:sz w:val="22"/>
          <w:szCs w:val="22"/>
          <w:lang w:eastAsia="en-US"/>
        </w:rPr>
        <w:t xml:space="preserve">do </w:t>
      </w:r>
      <w:r w:rsidR="00EE5EA8" w:rsidRPr="009D67F4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EB3E5B" w:rsidRPr="009D67F4">
        <w:rPr>
          <w:rFonts w:ascii="Calibri" w:eastAsiaTheme="minorHAnsi" w:hAnsi="Calibri"/>
          <w:b/>
          <w:sz w:val="22"/>
          <w:szCs w:val="22"/>
          <w:lang w:eastAsia="en-US"/>
        </w:rPr>
        <w:t xml:space="preserve"> </w:t>
      </w:r>
      <w:r w:rsidR="00EB3E5B" w:rsidRPr="009D67F4">
        <w:rPr>
          <w:rFonts w:ascii="Calibri" w:eastAsiaTheme="minorHAnsi" w:hAnsi="Calibri"/>
          <w:sz w:val="22"/>
          <w:szCs w:val="22"/>
          <w:lang w:eastAsia="en-US"/>
        </w:rPr>
        <w:t>para a nuvem</w:t>
      </w:r>
      <w:r w:rsidR="002876EC" w:rsidRPr="009D67F4">
        <w:rPr>
          <w:rFonts w:ascii="Calibri" w:eastAsiaTheme="minorHAnsi" w:hAnsi="Calibri"/>
          <w:sz w:val="22"/>
          <w:szCs w:val="22"/>
          <w:lang w:eastAsia="en-US"/>
        </w:rPr>
        <w:t>, utilizando as</w:t>
      </w:r>
      <w:r w:rsidR="00F27012" w:rsidRPr="009D67F4">
        <w:rPr>
          <w:rFonts w:ascii="Calibri" w:eastAsiaTheme="minorHAnsi" w:hAnsi="Calibri"/>
          <w:sz w:val="22"/>
          <w:szCs w:val="22"/>
          <w:lang w:eastAsia="en-US"/>
        </w:rPr>
        <w:t xml:space="preserve"> melhores práticas para</w:t>
      </w:r>
      <w:r w:rsidR="002876EC" w:rsidRPr="009D67F4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>desenvolver</w:t>
      </w:r>
      <w:r w:rsidR="00EB3E5B" w:rsidRPr="009D67F4">
        <w:rPr>
          <w:rFonts w:ascii="Calibri" w:eastAsiaTheme="minorHAnsi" w:hAnsi="Calibri"/>
          <w:sz w:val="22"/>
          <w:szCs w:val="22"/>
          <w:lang w:eastAsia="en-US"/>
        </w:rPr>
        <w:t xml:space="preserve"> e executar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 um plano detalhado </w:t>
      </w:r>
      <w:r w:rsidR="004C1166">
        <w:rPr>
          <w:rFonts w:ascii="Calibri" w:eastAsiaTheme="minorHAnsi" w:hAnsi="Calibri"/>
          <w:sz w:val="22"/>
          <w:szCs w:val="22"/>
          <w:lang w:eastAsia="en-US"/>
        </w:rPr>
        <w:t>de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 migração para a nuvem. </w:t>
      </w:r>
    </w:p>
    <w:p w14:paraId="5E672894" w14:textId="052D9838" w:rsidR="00135754" w:rsidRPr="009D67F4" w:rsidRDefault="00135754" w:rsidP="00275C42">
      <w:pPr>
        <w:pStyle w:val="Titulo1"/>
      </w:pPr>
      <w:bookmarkStart w:id="5" w:name="_Toc170326966"/>
      <w:r w:rsidRPr="009D67F4">
        <w:t>Benefícios</w:t>
      </w:r>
      <w:bookmarkEnd w:id="5"/>
    </w:p>
    <w:p w14:paraId="368CAD80" w14:textId="634B7A16" w:rsidR="00135754" w:rsidRPr="009D67F4" w:rsidRDefault="00135754" w:rsidP="00622DEE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9D67F4">
        <w:rPr>
          <w:rFonts w:ascii="Calibri" w:eastAsiaTheme="minorHAnsi" w:hAnsi="Calibri"/>
          <w:sz w:val="22"/>
          <w:szCs w:val="22"/>
          <w:lang w:eastAsia="en-US"/>
        </w:rPr>
        <w:t>Os benefícios do serviço são:</w:t>
      </w:r>
      <w:r w:rsidR="00622DEE" w:rsidRPr="009D67F4">
        <w:rPr>
          <w:rFonts w:ascii="Calibri" w:eastAsiaTheme="minorHAnsi" w:hAnsi="Calibri"/>
          <w:sz w:val="22"/>
          <w:szCs w:val="22"/>
          <w:lang w:eastAsia="en-US"/>
        </w:rPr>
        <w:t xml:space="preserve">  </w:t>
      </w:r>
    </w:p>
    <w:p w14:paraId="24524B72" w14:textId="1CDF1409" w:rsidR="00F27012" w:rsidRPr="009D67F4" w:rsidRDefault="00F27012" w:rsidP="00F27012">
      <w:pPr>
        <w:pStyle w:val="PargrafodaLista"/>
        <w:numPr>
          <w:ilvl w:val="0"/>
          <w:numId w:val="32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Acesso à especialistas em migração </w:t>
      </w:r>
      <w:r w:rsidR="004C1166">
        <w:rPr>
          <w:rFonts w:ascii="Calibri" w:eastAsiaTheme="minorHAnsi" w:hAnsi="Calibri"/>
          <w:sz w:val="22"/>
          <w:szCs w:val="22"/>
          <w:lang w:eastAsia="en-US"/>
        </w:rPr>
        <w:t>para a</w:t>
      </w:r>
      <w:r w:rsidR="004C1166" w:rsidRPr="009D67F4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>nuvem com conhecimento e experiência em planejamento, execução e gerenciamento de migrações de TI para a nuvem.;</w:t>
      </w:r>
    </w:p>
    <w:p w14:paraId="0D2869BE" w14:textId="77777777" w:rsidR="00F27012" w:rsidRPr="009D67F4" w:rsidRDefault="00F27012" w:rsidP="00F27012">
      <w:pPr>
        <w:pStyle w:val="PargrafodaLista"/>
        <w:numPr>
          <w:ilvl w:val="0"/>
          <w:numId w:val="32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9D67F4">
        <w:rPr>
          <w:rFonts w:ascii="Calibri" w:eastAsiaTheme="minorHAnsi" w:hAnsi="Calibri"/>
          <w:sz w:val="22"/>
          <w:szCs w:val="22"/>
          <w:lang w:eastAsia="en-US"/>
        </w:rPr>
        <w:t>Auxilio na mitigação dos riscos durante o processo de migração, identificando potenciais problemas antecipadamente e implementando medidas de segurança e conformidade adequadas;</w:t>
      </w:r>
    </w:p>
    <w:p w14:paraId="27F84C70" w14:textId="37EBBF14" w:rsidR="00F27012" w:rsidRPr="009D67F4" w:rsidRDefault="00F27012" w:rsidP="00F27012">
      <w:pPr>
        <w:pStyle w:val="PargrafodaLista"/>
        <w:numPr>
          <w:ilvl w:val="0"/>
          <w:numId w:val="32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Migração mais </w:t>
      </w:r>
      <w:r w:rsidR="004C1166">
        <w:rPr>
          <w:rFonts w:ascii="Calibri" w:eastAsiaTheme="minorHAnsi" w:hAnsi="Calibri"/>
          <w:sz w:val="22"/>
          <w:szCs w:val="22"/>
          <w:lang w:eastAsia="en-US"/>
        </w:rPr>
        <w:t xml:space="preserve">segura, 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>rápida e eficiente, minimizando o tempo de inatividade e interrupções nos negócios;</w:t>
      </w:r>
    </w:p>
    <w:p w14:paraId="4B8061D8" w14:textId="31AE7D6C" w:rsidR="00F27012" w:rsidRPr="009D67F4" w:rsidRDefault="00F27012" w:rsidP="00F27012">
      <w:pPr>
        <w:pStyle w:val="PargrafodaLista"/>
        <w:numPr>
          <w:ilvl w:val="0"/>
          <w:numId w:val="32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Suporte contínuo antes, durante e após a migração, garantindo que as necessidades do </w:t>
      </w:r>
      <w:r w:rsidRPr="009D67F4">
        <w:rPr>
          <w:rFonts w:ascii="Calibri" w:eastAsiaTheme="minorHAnsi" w:hAnsi="Calibri"/>
          <w:b/>
          <w:sz w:val="22"/>
          <w:szCs w:val="22"/>
          <w:lang w:eastAsia="en-US"/>
        </w:rPr>
        <w:t xml:space="preserve">CLIENTE 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>sejam atendidas e que quaisquer problemas ou desafios sejam abordados de forma rápida e eficiente;</w:t>
      </w:r>
    </w:p>
    <w:p w14:paraId="269198A4" w14:textId="08FF73E6" w:rsidR="00F27012" w:rsidRPr="009D67F4" w:rsidRDefault="00F27012" w:rsidP="00F27012">
      <w:pPr>
        <w:pStyle w:val="PargrafodaLista"/>
        <w:numPr>
          <w:ilvl w:val="0"/>
          <w:numId w:val="32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9D67F4">
        <w:rPr>
          <w:rFonts w:ascii="Calibri" w:eastAsiaTheme="minorHAnsi" w:hAnsi="Calibri"/>
          <w:sz w:val="22"/>
          <w:szCs w:val="22"/>
          <w:lang w:eastAsia="en-US"/>
        </w:rPr>
        <w:t>Adoção de melhores práticas para o uso e gerenciamento de serviços de nuvem, garantindo que eles aproveitem ao máximo os recursos e benefícios da nuvem.</w:t>
      </w:r>
    </w:p>
    <w:p w14:paraId="434A0888" w14:textId="3A39F5A8" w:rsidR="00135754" w:rsidRPr="009D67F4" w:rsidRDefault="00135754" w:rsidP="00FA3A7A">
      <w:pPr>
        <w:pStyle w:val="Titulo2"/>
      </w:pPr>
      <w:bookmarkStart w:id="6" w:name="_Toc170326967"/>
      <w:r w:rsidRPr="009D67F4">
        <w:t xml:space="preserve">Diferenciais </w:t>
      </w:r>
      <w:r w:rsidR="00275C42" w:rsidRPr="009D67F4">
        <w:t>C</w:t>
      </w:r>
      <w:r w:rsidRPr="009D67F4">
        <w:t>omerciais</w:t>
      </w:r>
      <w:bookmarkEnd w:id="6"/>
    </w:p>
    <w:p w14:paraId="365C16BB" w14:textId="3D221907" w:rsidR="00BC3D4A" w:rsidRPr="009D67F4" w:rsidRDefault="00E65095" w:rsidP="00FE6D0C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9D67F4">
        <w:rPr>
          <w:rFonts w:ascii="Calibri" w:eastAsiaTheme="minorHAnsi" w:hAnsi="Calibri"/>
          <w:sz w:val="22"/>
          <w:szCs w:val="22"/>
          <w:lang w:eastAsia="en-US"/>
        </w:rPr>
        <w:t>Conhecimento técnico avançado das principais plataformas em nuvem</w:t>
      </w:r>
      <w:r w:rsidR="0079008D" w:rsidRPr="009D67F4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>como AWS, Azure, Google Cloud</w:t>
      </w:r>
      <w:r w:rsidR="004C3DB8" w:rsidRPr="009D67F4">
        <w:rPr>
          <w:rFonts w:ascii="Calibri" w:eastAsiaTheme="minorHAnsi" w:hAnsi="Calibri"/>
          <w:sz w:val="22"/>
          <w:szCs w:val="22"/>
          <w:lang w:eastAsia="en-US"/>
        </w:rPr>
        <w:t>, entre outras;</w:t>
      </w:r>
      <w:r w:rsidR="00BC3D4A" w:rsidRPr="009D67F4">
        <w:rPr>
          <w:rFonts w:ascii="Calibri" w:eastAsiaTheme="minorHAnsi" w:hAnsi="Calibri"/>
          <w:sz w:val="22"/>
          <w:szCs w:val="22"/>
          <w:lang w:eastAsia="en-US"/>
        </w:rPr>
        <w:t xml:space="preserve"> incluindo especialistas em segurança da informação, arquitetura de sistemas e gerenciamento de projetos</w:t>
      </w:r>
      <w:r w:rsidR="004C3DB8" w:rsidRPr="009D67F4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3318E3AB" w14:textId="1B813117" w:rsidR="00E65095" w:rsidRPr="009D67F4" w:rsidRDefault="004B535A" w:rsidP="00F112B8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 w:rsidRPr="009D67F4">
        <w:rPr>
          <w:rFonts w:ascii="Calibri" w:eastAsiaTheme="minorHAnsi" w:hAnsi="Calibri"/>
          <w:sz w:val="22"/>
          <w:szCs w:val="22"/>
          <w:lang w:eastAsia="en-US"/>
        </w:rPr>
        <w:t>Experiência</w:t>
      </w:r>
      <w:r w:rsidR="00E65095" w:rsidRPr="009D67F4">
        <w:rPr>
          <w:rFonts w:ascii="Calibri" w:eastAsiaTheme="minorHAnsi" w:hAnsi="Calibri"/>
          <w:sz w:val="22"/>
          <w:szCs w:val="22"/>
          <w:lang w:eastAsia="en-US"/>
        </w:rPr>
        <w:t xml:space="preserve"> com serviços e recursos específicos da nuvem, incluindo computação, armazenamento, rede, bancos de dados, serviços gerenciados, entre outros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>. Além de</w:t>
      </w:r>
      <w:r w:rsidR="00B90DC5" w:rsidRPr="009D67F4">
        <w:rPr>
          <w:rFonts w:ascii="Calibri" w:eastAsiaTheme="minorHAnsi" w:hAnsi="Calibri"/>
          <w:sz w:val="22"/>
          <w:szCs w:val="22"/>
          <w:lang w:eastAsia="en-US"/>
        </w:rPr>
        <w:t xml:space="preserve"> experiência em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 implementar as melhores práticas de segurança na nuvem com implementação de políticas de controle de acesso, gerenciamento de ident</w:t>
      </w: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>idade e soluções de autenticação segura;</w:t>
      </w:r>
    </w:p>
    <w:p w14:paraId="142488A5" w14:textId="38B76E9B" w:rsidR="00E65095" w:rsidRPr="009D67F4" w:rsidRDefault="00E65095" w:rsidP="00F112B8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Habilidade em automação de processos e provisionamento de recursos utilizando as práticas de </w:t>
      </w:r>
      <w:proofErr w:type="spellStart"/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>IaC</w:t>
      </w:r>
      <w:proofErr w:type="spellEnd"/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 para provisionar e gerenciar recursos de maneira automatizada</w:t>
      </w:r>
      <w:r w:rsidR="00AA3332" w:rsidRPr="009D67F4">
        <w:rPr>
          <w:rFonts w:ascii="Calibri" w:eastAsiaTheme="minorHAnsi" w:hAnsi="Calibri" w:cs="Calibri"/>
          <w:sz w:val="22"/>
          <w:szCs w:val="22"/>
          <w:lang w:eastAsia="en-US"/>
        </w:rPr>
        <w:t>;</w:t>
      </w:r>
    </w:p>
    <w:p w14:paraId="093C8538" w14:textId="693817A8" w:rsidR="00082920" w:rsidRPr="009D67F4" w:rsidRDefault="00082920" w:rsidP="00082920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>Habilidade para projetar e implementar arquiteturas eficientes na nuvem e experiência em arquite</w:t>
      </w:r>
      <w:r w:rsidR="00CD0345">
        <w:rPr>
          <w:rFonts w:ascii="Calibri" w:eastAsiaTheme="minorHAnsi" w:hAnsi="Calibri" w:cs="Calibri"/>
          <w:sz w:val="22"/>
          <w:szCs w:val="22"/>
          <w:lang w:eastAsia="en-US"/>
        </w:rPr>
        <w:t>turas baseadas em microsserviços</w:t>
      </w: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 e em containers, como por exemplo, </w:t>
      </w:r>
      <w:proofErr w:type="spellStart"/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>Docker</w:t>
      </w:r>
      <w:proofErr w:type="spellEnd"/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 e </w:t>
      </w:r>
      <w:proofErr w:type="spellStart"/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>Kubernetes</w:t>
      </w:r>
      <w:proofErr w:type="spellEnd"/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>;</w:t>
      </w:r>
    </w:p>
    <w:p w14:paraId="71CF781A" w14:textId="77777777" w:rsidR="00082920" w:rsidRPr="009D67F4" w:rsidRDefault="00082920" w:rsidP="00082920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Conhecimento em design de soluções escaláveis, seguras e </w:t>
      </w:r>
      <w:proofErr w:type="spellStart"/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>resi</w:t>
      </w:r>
      <w:bookmarkStart w:id="7" w:name="_GoBack"/>
      <w:bookmarkEnd w:id="7"/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>lientes</w:t>
      </w:r>
      <w:proofErr w:type="spellEnd"/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>, além de habilidade para projetar soluções que possam escalar automaticamente em resposta às demandas variáveis;</w:t>
      </w:r>
    </w:p>
    <w:p w14:paraId="3F3F7794" w14:textId="77777777" w:rsidR="00082920" w:rsidRPr="009D67F4" w:rsidRDefault="00082920" w:rsidP="00082920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>Conhecimento dos modelos de preços e capacidade de analisar detalhadamente os custos associados aos serviços em nuvem para propor otimizações;</w:t>
      </w:r>
    </w:p>
    <w:p w14:paraId="419FB4AA" w14:textId="0D08D984" w:rsidR="00E65095" w:rsidRPr="009D67F4" w:rsidRDefault="00E65095" w:rsidP="00F112B8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Conhecimento em regulamentações e conformidade relevantes utilizando 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os melhores frameworks de </w:t>
      </w:r>
      <w:proofErr w:type="spellStart"/>
      <w:r w:rsidRPr="009D67F4">
        <w:rPr>
          <w:rFonts w:ascii="Calibri" w:eastAsiaTheme="minorHAnsi" w:hAnsi="Calibri"/>
          <w:sz w:val="22"/>
          <w:szCs w:val="22"/>
          <w:lang w:eastAsia="en-US"/>
        </w:rPr>
        <w:t>compliance</w:t>
      </w:r>
      <w:proofErr w:type="spellEnd"/>
      <w:r w:rsidRPr="009D67F4">
        <w:rPr>
          <w:rFonts w:ascii="Calibri" w:eastAsiaTheme="minorHAnsi" w:hAnsi="Calibri"/>
          <w:sz w:val="22"/>
          <w:szCs w:val="22"/>
          <w:lang w:eastAsia="en-US"/>
        </w:rPr>
        <w:t>, como GDPR, HIPAA, ISO 27001</w:t>
      </w:r>
      <w:r w:rsidR="004C1166">
        <w:rPr>
          <w:rFonts w:ascii="Calibri" w:eastAsiaTheme="minorHAnsi" w:hAnsi="Calibri"/>
          <w:sz w:val="22"/>
          <w:szCs w:val="22"/>
          <w:lang w:eastAsia="en-US"/>
        </w:rPr>
        <w:t>, ISO 27017, ISO 27018, ISO 20000</w:t>
      </w:r>
      <w:r w:rsidR="00AA3332" w:rsidRPr="009D67F4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24986EB3" w14:textId="35D27AF1" w:rsidR="00C91974" w:rsidRPr="009D67F4" w:rsidRDefault="001705F9" w:rsidP="00275C42">
      <w:pPr>
        <w:pStyle w:val="Titulo1"/>
        <w:rPr>
          <w:lang w:eastAsia="pt-BR"/>
        </w:rPr>
      </w:pPr>
      <w:bookmarkStart w:id="8" w:name="_Toc153445413"/>
      <w:bookmarkStart w:id="9" w:name="_Toc153445414"/>
      <w:bookmarkStart w:id="10" w:name="_Toc153445415"/>
      <w:bookmarkStart w:id="11" w:name="_Toc153445416"/>
      <w:bookmarkStart w:id="12" w:name="_Toc153445417"/>
      <w:bookmarkStart w:id="13" w:name="_Toc153445418"/>
      <w:bookmarkStart w:id="14" w:name="_Toc153445419"/>
      <w:bookmarkStart w:id="15" w:name="_Toc153445420"/>
      <w:bookmarkStart w:id="16" w:name="_Toc153445438"/>
      <w:bookmarkStart w:id="17" w:name="_Toc153445439"/>
      <w:bookmarkStart w:id="18" w:name="_Toc153445440"/>
      <w:bookmarkStart w:id="19" w:name="_Toc153445441"/>
      <w:bookmarkStart w:id="20" w:name="_Toc153445442"/>
      <w:bookmarkStart w:id="21" w:name="_Toc153445443"/>
      <w:bookmarkStart w:id="22" w:name="_Toc153445444"/>
      <w:bookmarkStart w:id="23" w:name="_Toc153445445"/>
      <w:bookmarkStart w:id="24" w:name="_Toc153445446"/>
      <w:bookmarkStart w:id="25" w:name="_Toc153445447"/>
      <w:bookmarkStart w:id="26" w:name="_Toc153445448"/>
      <w:bookmarkStart w:id="27" w:name="_Toc153445449"/>
      <w:bookmarkStart w:id="28" w:name="_Toc153445450"/>
      <w:bookmarkStart w:id="29" w:name="_Toc153445451"/>
      <w:bookmarkStart w:id="30" w:name="_Toc153445452"/>
      <w:bookmarkStart w:id="31" w:name="_Toc153445453"/>
      <w:bookmarkStart w:id="32" w:name="_Toc153445454"/>
      <w:bookmarkStart w:id="33" w:name="_Toc153445455"/>
      <w:bookmarkStart w:id="34" w:name="_Toc153445456"/>
      <w:bookmarkStart w:id="35" w:name="_Toc153445457"/>
      <w:bookmarkStart w:id="36" w:name="_Toc153445458"/>
      <w:bookmarkStart w:id="37" w:name="_Toc153445459"/>
      <w:bookmarkStart w:id="38" w:name="_Toc153445460"/>
      <w:bookmarkStart w:id="39" w:name="_Toc153445461"/>
      <w:bookmarkStart w:id="40" w:name="_Toc153445462"/>
      <w:bookmarkStart w:id="41" w:name="_Toc153445463"/>
      <w:bookmarkStart w:id="42" w:name="_Toc153445464"/>
      <w:bookmarkStart w:id="43" w:name="_Toc153445465"/>
      <w:bookmarkStart w:id="44" w:name="_Toc153445466"/>
      <w:bookmarkStart w:id="45" w:name="_Toc153445467"/>
      <w:bookmarkStart w:id="46" w:name="_Toc153445468"/>
      <w:bookmarkStart w:id="47" w:name="_Toc153445469"/>
      <w:bookmarkStart w:id="48" w:name="_Toc153445470"/>
      <w:bookmarkStart w:id="49" w:name="_Toc153445471"/>
      <w:bookmarkStart w:id="50" w:name="_Toc153445472"/>
      <w:bookmarkStart w:id="51" w:name="_Toc153445473"/>
      <w:bookmarkStart w:id="52" w:name="_Toc153445474"/>
      <w:bookmarkStart w:id="53" w:name="_Toc147499641"/>
      <w:bookmarkStart w:id="54" w:name="_Toc147499752"/>
      <w:bookmarkStart w:id="55" w:name="_Toc147500386"/>
      <w:bookmarkStart w:id="56" w:name="_Toc170326968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9D67F4">
        <w:rPr>
          <w:lang w:eastAsia="pt-BR"/>
        </w:rPr>
        <w:t>Escopo de Atuação</w:t>
      </w:r>
      <w:bookmarkEnd w:id="56"/>
    </w:p>
    <w:p w14:paraId="049C9C9C" w14:textId="3E722F8D" w:rsidR="00D223E4" w:rsidRPr="009D67F4" w:rsidRDefault="00D223E4" w:rsidP="00557759">
      <w:pPr>
        <w:pStyle w:val="Titulo2"/>
        <w:rPr>
          <w:lang w:eastAsia="pt-BR"/>
        </w:rPr>
      </w:pPr>
      <w:bookmarkStart w:id="57" w:name="_Toc170326969"/>
      <w:r w:rsidRPr="009D67F4">
        <w:rPr>
          <w:lang w:eastAsia="pt-BR"/>
        </w:rPr>
        <w:t xml:space="preserve">Plano de </w:t>
      </w:r>
      <w:r w:rsidR="005E21FD" w:rsidRPr="009D67F4">
        <w:rPr>
          <w:lang w:eastAsia="pt-BR"/>
        </w:rPr>
        <w:t>Migração</w:t>
      </w:r>
      <w:bookmarkEnd w:id="57"/>
    </w:p>
    <w:p w14:paraId="2EA44E82" w14:textId="26A78B6D" w:rsidR="00902788" w:rsidRPr="009D67F4" w:rsidRDefault="00902788" w:rsidP="00902788">
      <w:pPr>
        <w:rPr>
          <w:rFonts w:asciiTheme="majorHAnsi" w:hAnsiTheme="majorHAnsi"/>
          <w:sz w:val="22"/>
          <w:szCs w:val="22"/>
          <w:lang w:eastAsia="pt-BR"/>
        </w:rPr>
      </w:pPr>
      <w:r w:rsidRPr="009D67F4">
        <w:rPr>
          <w:rFonts w:asciiTheme="majorHAnsi" w:hAnsiTheme="majorHAnsi"/>
          <w:sz w:val="22"/>
          <w:szCs w:val="22"/>
          <w:lang w:eastAsia="pt-BR"/>
        </w:rPr>
        <w:t>Para suportar o projeto de migração</w:t>
      </w:r>
      <w:r w:rsidR="00042D40" w:rsidRPr="009D67F4">
        <w:rPr>
          <w:rFonts w:asciiTheme="majorHAnsi" w:hAnsiTheme="majorHAnsi"/>
          <w:sz w:val="22"/>
          <w:szCs w:val="22"/>
          <w:lang w:eastAsia="pt-BR"/>
        </w:rPr>
        <w:t>,</w:t>
      </w:r>
      <w:r w:rsidR="005A0763" w:rsidRPr="009D67F4">
        <w:rPr>
          <w:rFonts w:asciiTheme="majorHAnsi" w:hAnsiTheme="majorHAnsi"/>
          <w:sz w:val="22"/>
          <w:szCs w:val="22"/>
          <w:lang w:eastAsia="pt-BR"/>
        </w:rPr>
        <w:t xml:space="preserve"> a </w:t>
      </w:r>
      <w:r w:rsidR="005A0763" w:rsidRPr="009D67F4">
        <w:rPr>
          <w:rFonts w:asciiTheme="majorHAnsi" w:hAnsiTheme="majorHAnsi"/>
          <w:b/>
          <w:sz w:val="22"/>
          <w:szCs w:val="22"/>
          <w:lang w:eastAsia="pt-BR"/>
        </w:rPr>
        <w:t>SONDA</w:t>
      </w:r>
      <w:r w:rsidR="005A0763" w:rsidRPr="009D67F4">
        <w:rPr>
          <w:rFonts w:asciiTheme="majorHAnsi" w:hAnsiTheme="majorHAnsi"/>
          <w:sz w:val="22"/>
          <w:szCs w:val="22"/>
          <w:lang w:eastAsia="pt-BR"/>
        </w:rPr>
        <w:t xml:space="preserve"> conta internamente</w:t>
      </w:r>
      <w:r w:rsidRPr="009D67F4">
        <w:rPr>
          <w:rFonts w:asciiTheme="majorHAnsi" w:hAnsiTheme="majorHAnsi"/>
          <w:sz w:val="22"/>
          <w:szCs w:val="22"/>
          <w:lang w:eastAsia="pt-BR"/>
        </w:rPr>
        <w:t xml:space="preserve"> com uma equipe multidisciplinar </w:t>
      </w:r>
      <w:r w:rsidR="005A0763" w:rsidRPr="009D67F4">
        <w:rPr>
          <w:rFonts w:ascii="Segoe UI" w:hAnsi="Segoe UI" w:cs="Segoe UI"/>
          <w:color w:val="0D0D0D"/>
          <w:shd w:val="clear" w:color="auto" w:fill="FFFFFF"/>
        </w:rPr>
        <w:t>com diferentes habilidades, conhecimentos e experiências</w:t>
      </w:r>
      <w:r w:rsidR="00B37CE4" w:rsidRPr="009D67F4">
        <w:rPr>
          <w:rFonts w:ascii="Segoe UI" w:hAnsi="Segoe UI" w:cs="Segoe UI"/>
          <w:color w:val="0D0D0D"/>
          <w:shd w:val="clear" w:color="auto" w:fill="FFFFFF"/>
        </w:rPr>
        <w:t>,</w:t>
      </w:r>
      <w:r w:rsidR="005A0763" w:rsidRPr="009D67F4">
        <w:rPr>
          <w:rFonts w:ascii="Segoe UI" w:hAnsi="Segoe UI" w:cs="Segoe UI"/>
          <w:color w:val="0D0D0D"/>
          <w:shd w:val="clear" w:color="auto" w:fill="FFFFFF"/>
        </w:rPr>
        <w:t xml:space="preserve"> que</w:t>
      </w:r>
      <w:r w:rsidR="00EF2F95" w:rsidRPr="009D67F4">
        <w:rPr>
          <w:rFonts w:ascii="Segoe UI" w:hAnsi="Segoe UI" w:cs="Segoe UI"/>
          <w:color w:val="0D0D0D"/>
          <w:shd w:val="clear" w:color="auto" w:fill="FFFFFF"/>
        </w:rPr>
        <w:t xml:space="preserve"> trabalham junto</w:t>
      </w:r>
      <w:r w:rsidR="00DE5879" w:rsidRPr="009D67F4">
        <w:rPr>
          <w:rFonts w:ascii="Segoe UI" w:hAnsi="Segoe UI" w:cs="Segoe UI"/>
          <w:color w:val="0D0D0D"/>
          <w:shd w:val="clear" w:color="auto" w:fill="FFFFFF"/>
        </w:rPr>
        <w:t xml:space="preserve">s para proporcionar ao </w:t>
      </w:r>
      <w:r w:rsidR="00B37CE4" w:rsidRPr="009D67F4">
        <w:rPr>
          <w:rFonts w:ascii="Segoe UI" w:hAnsi="Segoe UI" w:cs="Segoe UI"/>
          <w:b/>
          <w:color w:val="0D0D0D"/>
          <w:shd w:val="clear" w:color="auto" w:fill="FFFFFF"/>
        </w:rPr>
        <w:t>CLIENTE</w:t>
      </w:r>
      <w:r w:rsidR="00B37CE4" w:rsidRPr="009D67F4">
        <w:rPr>
          <w:rFonts w:ascii="Segoe UI" w:hAnsi="Segoe UI" w:cs="Segoe UI"/>
          <w:color w:val="0D0D0D"/>
          <w:shd w:val="clear" w:color="auto" w:fill="FFFFFF"/>
        </w:rPr>
        <w:t xml:space="preserve"> o sucesso da migração através de um processo altamente eficaz.</w:t>
      </w:r>
    </w:p>
    <w:p w14:paraId="66C33D8D" w14:textId="292C71FD" w:rsidR="00843813" w:rsidRPr="009D67F4" w:rsidRDefault="00902788" w:rsidP="00843813">
      <w:pPr>
        <w:rPr>
          <w:rFonts w:asciiTheme="majorHAnsi" w:hAnsiTheme="majorHAnsi"/>
          <w:sz w:val="22"/>
          <w:szCs w:val="22"/>
          <w:lang w:eastAsia="en-US"/>
        </w:rPr>
      </w:pPr>
      <w:r w:rsidRPr="009D67F4">
        <w:rPr>
          <w:rFonts w:asciiTheme="majorHAnsi" w:hAnsiTheme="majorHAnsi"/>
          <w:sz w:val="22"/>
          <w:szCs w:val="22"/>
          <w:lang w:eastAsia="en-US"/>
        </w:rPr>
        <w:t>A migração dos recursos e máquinas físicas e virtuais para a nuvem é um projeto que requer planejamento meticuloso, execução cuidadosa e monitoramento contínuo. Sendo necessário manter um registro detalhado</w:t>
      </w:r>
      <w:r w:rsidR="00DE5879" w:rsidRPr="009D67F4">
        <w:rPr>
          <w:rFonts w:asciiTheme="majorHAnsi" w:hAnsiTheme="majorHAnsi"/>
          <w:sz w:val="22"/>
          <w:szCs w:val="22"/>
          <w:lang w:eastAsia="en-US"/>
        </w:rPr>
        <w:t xml:space="preserve"> de todas as etapas e ajustar </w:t>
      </w:r>
      <w:r w:rsidRPr="009D67F4">
        <w:rPr>
          <w:rFonts w:asciiTheme="majorHAnsi" w:hAnsiTheme="majorHAnsi"/>
          <w:sz w:val="22"/>
          <w:szCs w:val="22"/>
          <w:lang w:eastAsia="en-US"/>
        </w:rPr>
        <w:t xml:space="preserve">a estratégia conforme necessário para garantir o sucesso </w:t>
      </w:r>
      <w:r w:rsidR="00DE5879" w:rsidRPr="009D67F4">
        <w:rPr>
          <w:rFonts w:asciiTheme="majorHAnsi" w:hAnsiTheme="majorHAnsi"/>
          <w:sz w:val="22"/>
          <w:szCs w:val="22"/>
          <w:lang w:eastAsia="en-US"/>
        </w:rPr>
        <w:t>do projeto</w:t>
      </w:r>
      <w:r w:rsidRPr="009D67F4">
        <w:rPr>
          <w:rFonts w:asciiTheme="majorHAnsi" w:hAnsiTheme="majorHAnsi"/>
          <w:sz w:val="22"/>
          <w:szCs w:val="22"/>
          <w:lang w:eastAsia="en-US"/>
        </w:rPr>
        <w:t xml:space="preserve">. Por este motivo, </w:t>
      </w:r>
      <w:r w:rsidR="00B37CE4" w:rsidRPr="009D67F4">
        <w:rPr>
          <w:rFonts w:asciiTheme="majorHAnsi" w:hAnsiTheme="majorHAnsi"/>
          <w:sz w:val="22"/>
          <w:szCs w:val="22"/>
          <w:lang w:eastAsia="en-US"/>
        </w:rPr>
        <w:t xml:space="preserve">o </w:t>
      </w:r>
      <w:r w:rsidRPr="009D67F4">
        <w:rPr>
          <w:rFonts w:asciiTheme="majorHAnsi" w:hAnsiTheme="majorHAnsi"/>
          <w:sz w:val="22"/>
          <w:szCs w:val="22"/>
          <w:lang w:eastAsia="en-US"/>
        </w:rPr>
        <w:t xml:space="preserve">modelo adotado pela </w:t>
      </w:r>
      <w:r w:rsidRPr="009D67F4">
        <w:rPr>
          <w:rFonts w:asciiTheme="majorHAnsi" w:hAnsiTheme="majorHAnsi"/>
          <w:b/>
          <w:sz w:val="22"/>
          <w:szCs w:val="22"/>
          <w:lang w:eastAsia="en-US"/>
        </w:rPr>
        <w:t>SONDA</w:t>
      </w:r>
      <w:r w:rsidRPr="009D67F4">
        <w:rPr>
          <w:rFonts w:asciiTheme="majorHAnsi" w:hAnsiTheme="majorHAnsi"/>
          <w:sz w:val="22"/>
          <w:szCs w:val="22"/>
          <w:lang w:eastAsia="en-US"/>
        </w:rPr>
        <w:t xml:space="preserve"> é baseado nas práticas recomendadas pelo PMI (Project Management </w:t>
      </w:r>
      <w:proofErr w:type="spellStart"/>
      <w:r w:rsidRPr="009D67F4">
        <w:rPr>
          <w:rFonts w:asciiTheme="majorHAnsi" w:hAnsiTheme="majorHAnsi"/>
          <w:sz w:val="22"/>
          <w:szCs w:val="22"/>
          <w:lang w:eastAsia="en-US"/>
        </w:rPr>
        <w:t>Institute</w:t>
      </w:r>
      <w:proofErr w:type="spellEnd"/>
      <w:r w:rsidRPr="009D67F4">
        <w:rPr>
          <w:rFonts w:asciiTheme="majorHAnsi" w:hAnsiTheme="majorHAnsi"/>
          <w:sz w:val="22"/>
          <w:szCs w:val="22"/>
          <w:lang w:eastAsia="en-US"/>
        </w:rPr>
        <w:t>) e/ou metodologias Ágeis (quando aplicáveis), sendo</w:t>
      </w:r>
      <w:r w:rsidR="00FF2B86" w:rsidRPr="009D67F4">
        <w:rPr>
          <w:rFonts w:asciiTheme="majorHAnsi" w:hAnsiTheme="majorHAnsi"/>
          <w:sz w:val="22"/>
          <w:szCs w:val="22"/>
          <w:lang w:eastAsia="en-US"/>
        </w:rPr>
        <w:t xml:space="preserve"> o Plano de Transição</w:t>
      </w:r>
      <w:r w:rsidRPr="009D67F4">
        <w:rPr>
          <w:rFonts w:asciiTheme="majorHAnsi" w:hAnsiTheme="majorHAnsi"/>
          <w:sz w:val="22"/>
          <w:szCs w:val="22"/>
          <w:lang w:eastAsia="en-US"/>
        </w:rPr>
        <w:t xml:space="preserve"> dividido em três fases macro que preveem as atividades de </w:t>
      </w:r>
      <w:proofErr w:type="spellStart"/>
      <w:r w:rsidR="00B37CE4" w:rsidRPr="009D67F4">
        <w:rPr>
          <w:rFonts w:asciiTheme="majorHAnsi" w:hAnsiTheme="majorHAnsi"/>
          <w:sz w:val="22"/>
          <w:szCs w:val="22"/>
          <w:lang w:eastAsia="en-US"/>
        </w:rPr>
        <w:t>Assessment</w:t>
      </w:r>
      <w:proofErr w:type="spellEnd"/>
      <w:r w:rsidRPr="009D67F4">
        <w:rPr>
          <w:rFonts w:asciiTheme="majorHAnsi" w:hAnsiTheme="majorHAnsi"/>
          <w:sz w:val="22"/>
          <w:szCs w:val="22"/>
          <w:lang w:eastAsia="en-US"/>
        </w:rPr>
        <w:t xml:space="preserve">, Migração </w:t>
      </w:r>
      <w:r w:rsidR="00EF2F95" w:rsidRPr="009D67F4">
        <w:rPr>
          <w:rFonts w:asciiTheme="majorHAnsi" w:hAnsiTheme="majorHAnsi"/>
          <w:sz w:val="22"/>
          <w:szCs w:val="22"/>
          <w:lang w:eastAsia="en-US"/>
        </w:rPr>
        <w:t>e Pós Migração</w:t>
      </w:r>
      <w:r w:rsidR="008A0F6A" w:rsidRPr="009D67F4">
        <w:rPr>
          <w:rFonts w:asciiTheme="majorHAnsi" w:hAnsiTheme="majorHAnsi"/>
          <w:sz w:val="22"/>
          <w:szCs w:val="22"/>
          <w:lang w:eastAsia="pt-BR"/>
        </w:rPr>
        <w:t xml:space="preserve">, conforme atividades </w:t>
      </w:r>
      <w:r w:rsidR="005E21FD" w:rsidRPr="009D67F4">
        <w:rPr>
          <w:rFonts w:asciiTheme="majorHAnsi" w:hAnsiTheme="majorHAnsi"/>
          <w:sz w:val="22"/>
          <w:szCs w:val="22"/>
          <w:lang w:eastAsia="pt-BR"/>
        </w:rPr>
        <w:t>abaixo:</w:t>
      </w:r>
      <w:r w:rsidR="00B37CE4" w:rsidRPr="009D67F4">
        <w:rPr>
          <w:rFonts w:asciiTheme="majorHAnsi" w:hAnsiTheme="majorHAnsi"/>
          <w:sz w:val="22"/>
          <w:szCs w:val="22"/>
          <w:lang w:eastAsia="en-US"/>
        </w:rPr>
        <w:t xml:space="preserve">  </w:t>
      </w:r>
    </w:p>
    <w:p w14:paraId="6DED7921" w14:textId="34342D31" w:rsidR="00843813" w:rsidRPr="009D67F4" w:rsidRDefault="00843813" w:rsidP="005E21FD">
      <w:pPr>
        <w:pStyle w:val="Titulo3"/>
        <w:rPr>
          <w:lang w:eastAsia="pt-BR"/>
        </w:rPr>
      </w:pPr>
      <w:bookmarkStart w:id="58" w:name="_Toc170326970"/>
      <w:proofErr w:type="spellStart"/>
      <w:r w:rsidRPr="009D67F4">
        <w:rPr>
          <w:lang w:eastAsia="pt-BR"/>
        </w:rPr>
        <w:t>Assessment</w:t>
      </w:r>
      <w:bookmarkEnd w:id="58"/>
      <w:proofErr w:type="spellEnd"/>
    </w:p>
    <w:p w14:paraId="161AA436" w14:textId="77777777" w:rsidR="00843813" w:rsidRPr="009D67F4" w:rsidRDefault="00843813" w:rsidP="00843813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A </w:t>
      </w:r>
      <w:r w:rsidRPr="009D67F4">
        <w:rPr>
          <w:rFonts w:ascii="Calibri" w:eastAsiaTheme="minorHAnsi" w:hAnsi="Calibri"/>
          <w:b/>
          <w:sz w:val="22"/>
          <w:szCs w:val="22"/>
          <w:lang w:eastAsia="en-US"/>
        </w:rPr>
        <w:t xml:space="preserve">SONDA 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realizará a análise do ambiente de maneira detalhada em todas as camadas e auxiliará o </w:t>
      </w:r>
      <w:r w:rsidRPr="009D67F4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 a implementar as melhores práticas de para iniciar sua jornada para a nuvem. O escopo do serviço pode variar dependendo das necessidades específicas do </w:t>
      </w:r>
      <w:r w:rsidRPr="009D67F4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>, e inclui:</w:t>
      </w:r>
    </w:p>
    <w:p w14:paraId="171A5AAD" w14:textId="77777777" w:rsidR="00843813" w:rsidRPr="009D67F4" w:rsidRDefault="00843813" w:rsidP="00843813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9D67F4">
        <w:rPr>
          <w:rFonts w:ascii="Calibri" w:eastAsiaTheme="minorHAnsi" w:hAnsi="Calibri"/>
          <w:b/>
          <w:sz w:val="22"/>
          <w:szCs w:val="22"/>
          <w:lang w:eastAsia="en-US"/>
        </w:rPr>
        <w:t>Avaliação da Infraestrutura Atual: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 análise dos recursos de TI existentes, incluindo servidores, rede, armazenamento, software e processos; </w:t>
      </w:r>
    </w:p>
    <w:p w14:paraId="69155505" w14:textId="100C30F3" w:rsidR="00843813" w:rsidRPr="009D67F4" w:rsidRDefault="00843813" w:rsidP="00843813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b/>
          <w:sz w:val="22"/>
          <w:szCs w:val="22"/>
          <w:lang w:eastAsia="en-US"/>
        </w:rPr>
      </w:pPr>
      <w:r w:rsidRPr="009D67F4">
        <w:rPr>
          <w:rFonts w:ascii="Calibri" w:eastAsiaTheme="minorHAnsi" w:hAnsi="Calibri"/>
          <w:b/>
          <w:sz w:val="22"/>
          <w:szCs w:val="22"/>
          <w:lang w:eastAsia="en-US"/>
        </w:rPr>
        <w:t xml:space="preserve">Análise de Carga de Trabalho: 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>Avaliação das cargas de trabalho atuais para determinar quais são adequadas para migração para a nuvem e quais podem precisar de ajustes</w:t>
      </w:r>
      <w:r w:rsidR="00B37CE4" w:rsidRPr="009D67F4">
        <w:rPr>
          <w:rFonts w:ascii="Calibri" w:eastAsiaTheme="minorHAnsi" w:hAnsi="Calibri"/>
          <w:sz w:val="22"/>
          <w:szCs w:val="22"/>
          <w:lang w:eastAsia="en-US"/>
        </w:rPr>
        <w:t>, ou ainda permanecer on</w:t>
      </w:r>
      <w:r w:rsidR="009D67F4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proofErr w:type="spellStart"/>
      <w:r w:rsidR="00B37CE4" w:rsidRPr="009D67F4">
        <w:rPr>
          <w:rFonts w:ascii="Calibri" w:eastAsiaTheme="minorHAnsi" w:hAnsi="Calibri"/>
          <w:sz w:val="22"/>
          <w:szCs w:val="22"/>
          <w:lang w:eastAsia="en-US"/>
        </w:rPr>
        <w:t>premises</w:t>
      </w:r>
      <w:proofErr w:type="spellEnd"/>
      <w:r w:rsidRPr="009D67F4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36FD6B25" w14:textId="072EF411" w:rsidR="00EF2F95" w:rsidRPr="009D67F4" w:rsidRDefault="00843813" w:rsidP="005E21FD">
      <w:pPr>
        <w:pStyle w:val="PargrafodaLista"/>
        <w:numPr>
          <w:ilvl w:val="0"/>
          <w:numId w:val="28"/>
        </w:numPr>
        <w:spacing w:after="160"/>
        <w:rPr>
          <w:rFonts w:asciiTheme="majorHAnsi" w:hAnsiTheme="majorHAnsi"/>
          <w:sz w:val="22"/>
          <w:szCs w:val="22"/>
          <w:lang w:eastAsia="en-US"/>
        </w:rPr>
      </w:pPr>
      <w:r w:rsidRPr="009D67F4">
        <w:rPr>
          <w:rFonts w:ascii="Calibri" w:eastAsiaTheme="minorHAnsi" w:hAnsi="Calibri"/>
          <w:b/>
          <w:sz w:val="22"/>
          <w:szCs w:val="22"/>
          <w:lang w:eastAsia="en-US"/>
        </w:rPr>
        <w:t>Identificação de Requisitos e Objetivos: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 Entendimento das necessidades do </w:t>
      </w:r>
      <w:r w:rsidRPr="009D67F4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EF2F95" w:rsidRPr="009D67F4">
        <w:rPr>
          <w:rFonts w:ascii="Calibri" w:eastAsiaTheme="minorHAnsi" w:hAnsi="Calibri"/>
          <w:sz w:val="22"/>
          <w:szCs w:val="22"/>
          <w:lang w:eastAsia="en-US"/>
        </w:rPr>
        <w:t>através de uma avaliação</w:t>
      </w:r>
      <w:r w:rsidR="00A46425" w:rsidRPr="009D67F4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EF2F95" w:rsidRPr="009D67F4">
        <w:rPr>
          <w:rFonts w:asciiTheme="majorHAnsi" w:hAnsiTheme="majorHAnsi"/>
          <w:sz w:val="22"/>
          <w:szCs w:val="22"/>
          <w:lang w:eastAsia="en-US"/>
        </w:rPr>
        <w:t>técnica detalhada das máquinas físicas e virtuais a serem migradas, documentando seus recursos e dependências</w:t>
      </w:r>
      <w:r w:rsidR="00EF2F95" w:rsidRPr="009D67F4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>e como a infraestrutura de TI pode melhor atendê-lo</w:t>
      </w:r>
      <w:r w:rsidR="00EF2F95" w:rsidRPr="009D67F4">
        <w:rPr>
          <w:rFonts w:asciiTheme="majorHAnsi" w:hAnsiTheme="majorHAnsi"/>
          <w:sz w:val="22"/>
          <w:szCs w:val="22"/>
          <w:lang w:eastAsia="en-US"/>
        </w:rPr>
        <w:t xml:space="preserve">; </w:t>
      </w:r>
    </w:p>
    <w:p w14:paraId="6A17E64D" w14:textId="136A9BD8" w:rsidR="00B37CE4" w:rsidRPr="009D67F4" w:rsidRDefault="00B37CE4" w:rsidP="00B37CE4">
      <w:pPr>
        <w:pStyle w:val="PargrafodaLista"/>
        <w:numPr>
          <w:ilvl w:val="0"/>
          <w:numId w:val="28"/>
        </w:numPr>
        <w:rPr>
          <w:rFonts w:asciiTheme="majorHAnsi" w:hAnsiTheme="majorHAnsi"/>
          <w:sz w:val="22"/>
          <w:szCs w:val="22"/>
          <w:lang w:eastAsia="en-US"/>
        </w:rPr>
      </w:pPr>
      <w:r w:rsidRPr="009D67F4">
        <w:rPr>
          <w:rFonts w:asciiTheme="majorHAnsi" w:hAnsiTheme="majorHAnsi"/>
          <w:sz w:val="22"/>
          <w:szCs w:val="22"/>
          <w:lang w:eastAsia="en-US"/>
        </w:rPr>
        <w:t>Planejamento da Rede</w:t>
      </w:r>
      <w:r w:rsidR="00EF2F95" w:rsidRPr="009D67F4">
        <w:rPr>
          <w:rFonts w:asciiTheme="majorHAnsi" w:hAnsiTheme="majorHAnsi"/>
          <w:sz w:val="22"/>
          <w:szCs w:val="22"/>
          <w:lang w:eastAsia="en-US"/>
        </w:rPr>
        <w:t>:</w:t>
      </w:r>
      <w:r w:rsidRPr="009D67F4">
        <w:rPr>
          <w:rFonts w:asciiTheme="majorHAnsi" w:hAnsiTheme="majorHAnsi"/>
          <w:sz w:val="22"/>
          <w:szCs w:val="22"/>
          <w:lang w:eastAsia="en-US"/>
        </w:rPr>
        <w:t xml:space="preserve"> Projeto da rede na nuvem, incluindo a configuração de </w:t>
      </w:r>
      <w:proofErr w:type="spellStart"/>
      <w:r w:rsidRPr="009D67F4">
        <w:rPr>
          <w:rFonts w:asciiTheme="majorHAnsi" w:hAnsiTheme="majorHAnsi"/>
          <w:sz w:val="22"/>
          <w:szCs w:val="22"/>
          <w:lang w:eastAsia="en-US"/>
        </w:rPr>
        <w:t>VPNs</w:t>
      </w:r>
      <w:proofErr w:type="spellEnd"/>
      <w:r w:rsidRPr="009D67F4">
        <w:rPr>
          <w:rFonts w:asciiTheme="majorHAnsi" w:hAnsiTheme="majorHAnsi"/>
          <w:sz w:val="22"/>
          <w:szCs w:val="22"/>
          <w:lang w:eastAsia="en-US"/>
        </w:rPr>
        <w:t>, conexões diretas, endereços IP e segurança, capacidade dos links e avaliação d</w:t>
      </w:r>
      <w:r w:rsidR="00EF2F95" w:rsidRPr="009D67F4">
        <w:rPr>
          <w:rFonts w:asciiTheme="majorHAnsi" w:hAnsiTheme="majorHAnsi"/>
          <w:sz w:val="22"/>
          <w:szCs w:val="22"/>
          <w:lang w:eastAsia="en-US"/>
        </w:rPr>
        <w:t>os tempos e janelas de migração;</w:t>
      </w:r>
    </w:p>
    <w:p w14:paraId="2289EDD7" w14:textId="5955AC7F" w:rsidR="00B37CE4" w:rsidRPr="009D67F4" w:rsidRDefault="00B37CE4" w:rsidP="00B37CE4">
      <w:pPr>
        <w:pStyle w:val="PargrafodaLista"/>
        <w:numPr>
          <w:ilvl w:val="0"/>
          <w:numId w:val="28"/>
        </w:numPr>
        <w:rPr>
          <w:rFonts w:asciiTheme="majorHAnsi" w:hAnsiTheme="majorHAnsi"/>
          <w:sz w:val="22"/>
          <w:szCs w:val="22"/>
          <w:lang w:eastAsia="en-US"/>
        </w:rPr>
      </w:pPr>
      <w:r w:rsidRPr="009D67F4">
        <w:rPr>
          <w:rFonts w:asciiTheme="majorHAnsi" w:hAnsiTheme="majorHAnsi"/>
          <w:b/>
          <w:sz w:val="22"/>
          <w:szCs w:val="22"/>
          <w:lang w:eastAsia="en-US"/>
        </w:rPr>
        <w:t>Mapeamento das configurações de Contas e Políticas de Segura</w:t>
      </w:r>
      <w:r w:rsidR="00EF2F95" w:rsidRPr="009D67F4">
        <w:rPr>
          <w:rFonts w:asciiTheme="majorHAnsi" w:hAnsiTheme="majorHAnsi"/>
          <w:b/>
          <w:sz w:val="22"/>
          <w:szCs w:val="22"/>
          <w:lang w:eastAsia="en-US"/>
        </w:rPr>
        <w:t>nça:</w:t>
      </w:r>
      <w:r w:rsidR="00EF2F95" w:rsidRPr="009D67F4">
        <w:rPr>
          <w:rFonts w:asciiTheme="majorHAnsi" w:hAnsiTheme="majorHAnsi"/>
          <w:sz w:val="22"/>
          <w:szCs w:val="22"/>
          <w:lang w:eastAsia="en-US"/>
        </w:rPr>
        <w:t xml:space="preserve"> Criação das contas na nuvem e</w:t>
      </w:r>
      <w:r w:rsidRPr="009D67F4">
        <w:rPr>
          <w:rFonts w:asciiTheme="majorHAnsi" w:hAnsiTheme="majorHAnsi"/>
          <w:sz w:val="22"/>
          <w:szCs w:val="22"/>
          <w:lang w:eastAsia="en-US"/>
        </w:rPr>
        <w:t xml:space="preserve"> políticas de segurança, incluindo controle de acesso e</w:t>
      </w:r>
      <w:r w:rsidR="00EF2F95" w:rsidRPr="009D67F4">
        <w:rPr>
          <w:rFonts w:asciiTheme="majorHAnsi" w:hAnsiTheme="majorHAnsi"/>
          <w:sz w:val="22"/>
          <w:szCs w:val="22"/>
          <w:lang w:eastAsia="en-US"/>
        </w:rPr>
        <w:t xml:space="preserve"> monitoramento, montar o inventá</w:t>
      </w:r>
      <w:r w:rsidRPr="009D67F4">
        <w:rPr>
          <w:rFonts w:asciiTheme="majorHAnsi" w:hAnsiTheme="majorHAnsi"/>
          <w:sz w:val="22"/>
          <w:szCs w:val="22"/>
          <w:lang w:eastAsia="en-US"/>
        </w:rPr>
        <w:t>rio e políticas de segurança para cada grupo ter de forma eficaz os acessos necessários para as atividades.</w:t>
      </w:r>
    </w:p>
    <w:p w14:paraId="0A92B287" w14:textId="77777777" w:rsidR="00843813" w:rsidRPr="009D67F4" w:rsidRDefault="00843813" w:rsidP="005E21FD">
      <w:pPr>
        <w:pStyle w:val="Titulo3"/>
        <w:rPr>
          <w:lang w:eastAsia="pt-BR"/>
        </w:rPr>
      </w:pPr>
      <w:bookmarkStart w:id="59" w:name="_Toc162370888"/>
      <w:bookmarkStart w:id="60" w:name="_Toc170326971"/>
      <w:bookmarkEnd w:id="59"/>
      <w:r w:rsidRPr="009D67F4">
        <w:rPr>
          <w:lang w:eastAsia="pt-BR"/>
        </w:rPr>
        <w:t>Migração</w:t>
      </w:r>
      <w:bookmarkEnd w:id="60"/>
      <w:r w:rsidRPr="009D67F4">
        <w:rPr>
          <w:lang w:eastAsia="pt-BR"/>
        </w:rPr>
        <w:t xml:space="preserve"> </w:t>
      </w:r>
    </w:p>
    <w:p w14:paraId="34370259" w14:textId="4E1D9750" w:rsidR="00C21D48" w:rsidRPr="009D67F4" w:rsidRDefault="00C21D48" w:rsidP="00C21D48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Após a realização do </w:t>
      </w:r>
      <w:proofErr w:type="spellStart"/>
      <w:r w:rsidRPr="009D67F4">
        <w:rPr>
          <w:rFonts w:ascii="Calibri" w:eastAsiaTheme="minorHAnsi" w:hAnsi="Calibri"/>
          <w:sz w:val="22"/>
          <w:szCs w:val="22"/>
          <w:lang w:eastAsia="en-US"/>
        </w:rPr>
        <w:t>assessment</w:t>
      </w:r>
      <w:proofErr w:type="spellEnd"/>
      <w:r w:rsidRPr="009D67F4">
        <w:rPr>
          <w:rFonts w:ascii="Calibri" w:eastAsiaTheme="minorHAnsi" w:hAnsi="Calibri"/>
          <w:sz w:val="22"/>
          <w:szCs w:val="22"/>
          <w:lang w:eastAsia="en-US"/>
        </w:rPr>
        <w:t>, que envolve a análise detalhada da infraestrutura de TI existente, identificação de requisitos e oportunidades, e desenvolvimento de estratégias para a</w:t>
      </w:r>
      <w:r w:rsidR="00D112D9" w:rsidRPr="009D67F4">
        <w:rPr>
          <w:rFonts w:ascii="Calibri" w:eastAsiaTheme="minorHAnsi" w:hAnsi="Calibri"/>
          <w:sz w:val="22"/>
          <w:szCs w:val="22"/>
          <w:lang w:eastAsia="en-US"/>
        </w:rPr>
        <w:t xml:space="preserve"> migração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.  A </w:t>
      </w:r>
      <w:r w:rsidRPr="009D67F4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 irá realizar efetivamente a migração do ambiente do </w:t>
      </w:r>
      <w:r w:rsidRPr="009D67F4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, incluindo:  </w:t>
      </w:r>
    </w:p>
    <w:p w14:paraId="1089DD4C" w14:textId="299F646E" w:rsidR="00C21D48" w:rsidRPr="009D67F4" w:rsidRDefault="00C21D48" w:rsidP="00C21D48">
      <w:pPr>
        <w:pStyle w:val="PargrafodaLista"/>
        <w:numPr>
          <w:ilvl w:val="0"/>
          <w:numId w:val="33"/>
        </w:numPr>
        <w:rPr>
          <w:rFonts w:ascii="Calibri" w:eastAsiaTheme="minorHAnsi" w:hAnsi="Calibri" w:cs="Calibri"/>
          <w:sz w:val="22"/>
          <w:szCs w:val="22"/>
          <w:lang w:eastAsia="en-US"/>
        </w:rPr>
      </w:pPr>
      <w:r w:rsidRPr="009D67F4">
        <w:rPr>
          <w:rFonts w:ascii="Calibri" w:eastAsiaTheme="minorHAnsi" w:hAnsi="Calibri" w:cs="Calibri"/>
          <w:b/>
          <w:sz w:val="22"/>
          <w:szCs w:val="22"/>
          <w:lang w:eastAsia="en-US"/>
        </w:rPr>
        <w:t>Planejamento de Migração:</w:t>
      </w: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 desenvolvimento detalhado da migração, incluindo cronogramas, recursos necessários, prioridades de migração e estratégias de mitigação de riscos;</w:t>
      </w:r>
    </w:p>
    <w:p w14:paraId="7B1BB327" w14:textId="4F9AE564" w:rsidR="00C21D48" w:rsidRPr="009D67F4" w:rsidRDefault="00C21D48" w:rsidP="00C21D48">
      <w:pPr>
        <w:pStyle w:val="PargrafodaLista"/>
        <w:numPr>
          <w:ilvl w:val="0"/>
          <w:numId w:val="33"/>
        </w:numPr>
        <w:rPr>
          <w:rFonts w:ascii="Calibri" w:eastAsiaTheme="minorHAnsi" w:hAnsi="Calibri" w:cs="Calibri"/>
          <w:sz w:val="22"/>
          <w:szCs w:val="22"/>
          <w:lang w:eastAsia="en-US"/>
        </w:rPr>
      </w:pPr>
      <w:r w:rsidRPr="009D67F4">
        <w:rPr>
          <w:rFonts w:ascii="Calibri" w:eastAsiaTheme="minorHAnsi" w:hAnsi="Calibri" w:cs="Calibri"/>
          <w:b/>
          <w:sz w:val="22"/>
          <w:szCs w:val="22"/>
          <w:lang w:eastAsia="en-US"/>
        </w:rPr>
        <w:t>Preparação do ambiente:</w:t>
      </w:r>
      <w:r w:rsidR="00EF0FB9"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 Preparação</w:t>
      </w: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EF0FB9" w:rsidRPr="009D67F4">
        <w:rPr>
          <w:rFonts w:ascii="Calibri" w:eastAsiaTheme="minorHAnsi" w:hAnsi="Calibri" w:cs="Calibri"/>
          <w:sz w:val="22"/>
          <w:szCs w:val="22"/>
          <w:lang w:eastAsia="en-US"/>
        </w:rPr>
        <w:t>d</w:t>
      </w: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>os ambientes de origem e destino para a migração, garantindo que eles atendam aos requisitos de compatibilidade e pré-requisitos para a migração.</w:t>
      </w:r>
    </w:p>
    <w:p w14:paraId="373692B0" w14:textId="149A2B50" w:rsidR="00D112D9" w:rsidRPr="009D67F4" w:rsidRDefault="00D112D9" w:rsidP="00D112D9">
      <w:pPr>
        <w:pStyle w:val="PargrafodaLista"/>
        <w:numPr>
          <w:ilvl w:val="0"/>
          <w:numId w:val="33"/>
        </w:numPr>
        <w:rPr>
          <w:rFonts w:asciiTheme="majorHAnsi" w:hAnsiTheme="majorHAnsi"/>
          <w:sz w:val="22"/>
          <w:szCs w:val="22"/>
          <w:lang w:eastAsia="en-US"/>
        </w:rPr>
      </w:pPr>
      <w:r w:rsidRPr="009D67F4">
        <w:rPr>
          <w:rFonts w:asciiTheme="majorHAnsi" w:hAnsiTheme="majorHAnsi"/>
          <w:b/>
          <w:sz w:val="22"/>
          <w:szCs w:val="22"/>
          <w:lang w:eastAsia="en-US"/>
        </w:rPr>
        <w:t>Criação da conta na Cloud</w:t>
      </w:r>
      <w:r w:rsidRPr="009D67F4">
        <w:rPr>
          <w:rFonts w:asciiTheme="majorHAnsi" w:hAnsiTheme="majorHAnsi"/>
          <w:sz w:val="22"/>
          <w:szCs w:val="22"/>
          <w:lang w:eastAsia="en-US"/>
        </w:rPr>
        <w:t>:  Criação da conta do</w:t>
      </w:r>
      <w:r w:rsidRPr="009D67F4">
        <w:rPr>
          <w:rFonts w:asciiTheme="majorHAnsi" w:hAnsiTheme="majorHAnsi"/>
          <w:b/>
          <w:sz w:val="22"/>
          <w:szCs w:val="22"/>
          <w:lang w:eastAsia="en-US"/>
        </w:rPr>
        <w:t xml:space="preserve"> CLIENTE</w:t>
      </w:r>
      <w:r w:rsidRPr="009D67F4">
        <w:rPr>
          <w:rFonts w:asciiTheme="majorHAnsi" w:hAnsiTheme="majorHAnsi"/>
          <w:sz w:val="22"/>
          <w:szCs w:val="22"/>
          <w:lang w:eastAsia="en-US"/>
        </w:rPr>
        <w:t xml:space="preserve"> no provedor de nuvem. Com a criação dos usuários, autenticações e modelo de segurança que pode incluir a configuração de autenticação de dois fatores (MFA), criação de grupos de segurança, configuração de firewalls e definição de políticas de aces</w:t>
      </w:r>
      <w:r w:rsidR="00557759" w:rsidRPr="009D67F4">
        <w:rPr>
          <w:rFonts w:asciiTheme="majorHAnsi" w:hAnsiTheme="majorHAnsi"/>
          <w:sz w:val="22"/>
          <w:szCs w:val="22"/>
          <w:lang w:eastAsia="en-US"/>
        </w:rPr>
        <w:t xml:space="preserve">so. Caso o </w:t>
      </w:r>
      <w:r w:rsidR="00557759" w:rsidRPr="009D67F4">
        <w:rPr>
          <w:rFonts w:asciiTheme="majorHAnsi" w:hAnsiTheme="majorHAnsi"/>
          <w:b/>
          <w:sz w:val="22"/>
          <w:szCs w:val="22"/>
          <w:lang w:eastAsia="en-US"/>
        </w:rPr>
        <w:t>CLIENTE</w:t>
      </w:r>
      <w:r w:rsidR="00557759" w:rsidRPr="009D67F4">
        <w:rPr>
          <w:rFonts w:asciiTheme="majorHAnsi" w:hAnsiTheme="majorHAnsi"/>
          <w:sz w:val="22"/>
          <w:szCs w:val="22"/>
          <w:lang w:eastAsia="en-US"/>
        </w:rPr>
        <w:t xml:space="preserve"> já possua conta ativa no provedor de nuvem é necessário identificar o volume de horas para a migração da conta para a nova assinatura;</w:t>
      </w:r>
    </w:p>
    <w:p w14:paraId="43A63311" w14:textId="5E374ECB" w:rsidR="00D112D9" w:rsidRPr="009D67F4" w:rsidRDefault="00D112D9" w:rsidP="00D112D9">
      <w:pPr>
        <w:pStyle w:val="PargrafodaLista"/>
        <w:numPr>
          <w:ilvl w:val="0"/>
          <w:numId w:val="33"/>
        </w:numPr>
        <w:rPr>
          <w:rFonts w:asciiTheme="majorHAnsi" w:hAnsiTheme="majorHAnsi"/>
          <w:sz w:val="22"/>
          <w:szCs w:val="22"/>
          <w:lang w:eastAsia="en-US"/>
        </w:rPr>
      </w:pPr>
      <w:r w:rsidRPr="009D67F4">
        <w:rPr>
          <w:rFonts w:asciiTheme="majorHAnsi" w:hAnsiTheme="majorHAnsi"/>
          <w:b/>
          <w:sz w:val="22"/>
          <w:szCs w:val="22"/>
          <w:lang w:eastAsia="en-US"/>
        </w:rPr>
        <w:t>Criação da rede virtual</w:t>
      </w:r>
      <w:r w:rsidRPr="009D67F4">
        <w:rPr>
          <w:rFonts w:asciiTheme="majorHAnsi" w:hAnsiTheme="majorHAnsi"/>
          <w:sz w:val="22"/>
          <w:szCs w:val="22"/>
          <w:lang w:eastAsia="en-US"/>
        </w:rPr>
        <w:t xml:space="preserve">: Criação das redes e </w:t>
      </w:r>
      <w:proofErr w:type="spellStart"/>
      <w:r w:rsidRPr="009D67F4">
        <w:rPr>
          <w:rFonts w:asciiTheme="majorHAnsi" w:hAnsiTheme="majorHAnsi"/>
          <w:sz w:val="22"/>
          <w:szCs w:val="22"/>
          <w:lang w:eastAsia="en-US"/>
        </w:rPr>
        <w:t>sub-redes</w:t>
      </w:r>
      <w:proofErr w:type="spellEnd"/>
      <w:r w:rsidRPr="009D67F4">
        <w:rPr>
          <w:rFonts w:asciiTheme="majorHAnsi" w:hAnsiTheme="majorHAnsi"/>
          <w:sz w:val="22"/>
          <w:szCs w:val="22"/>
          <w:lang w:eastAsia="en-US"/>
        </w:rPr>
        <w:t xml:space="preserve"> virtuais conforme planejado e su</w:t>
      </w:r>
      <w:r w:rsidR="00557759" w:rsidRPr="009D67F4">
        <w:rPr>
          <w:rFonts w:asciiTheme="majorHAnsi" w:hAnsiTheme="majorHAnsi"/>
          <w:sz w:val="22"/>
          <w:szCs w:val="22"/>
          <w:lang w:eastAsia="en-US"/>
        </w:rPr>
        <w:t xml:space="preserve">as interfaces com o ambiente on </w:t>
      </w:r>
      <w:proofErr w:type="spellStart"/>
      <w:r w:rsidRPr="009D67F4">
        <w:rPr>
          <w:rFonts w:asciiTheme="majorHAnsi" w:hAnsiTheme="majorHAnsi"/>
          <w:sz w:val="22"/>
          <w:szCs w:val="22"/>
          <w:lang w:eastAsia="en-US"/>
        </w:rPr>
        <w:t>pr</w:t>
      </w:r>
      <w:r w:rsidR="00557759" w:rsidRPr="009D67F4">
        <w:rPr>
          <w:rFonts w:asciiTheme="majorHAnsi" w:hAnsiTheme="majorHAnsi"/>
          <w:sz w:val="22"/>
          <w:szCs w:val="22"/>
          <w:lang w:eastAsia="en-US"/>
        </w:rPr>
        <w:t>emi</w:t>
      </w:r>
      <w:r w:rsidRPr="009D67F4">
        <w:rPr>
          <w:rFonts w:asciiTheme="majorHAnsi" w:hAnsiTheme="majorHAnsi"/>
          <w:sz w:val="22"/>
          <w:szCs w:val="22"/>
          <w:lang w:eastAsia="en-US"/>
        </w:rPr>
        <w:t>ses</w:t>
      </w:r>
      <w:proofErr w:type="spellEnd"/>
      <w:r w:rsidRPr="009D67F4">
        <w:rPr>
          <w:rFonts w:asciiTheme="majorHAnsi" w:hAnsiTheme="majorHAnsi"/>
          <w:sz w:val="22"/>
          <w:szCs w:val="22"/>
          <w:lang w:eastAsia="en-US"/>
        </w:rPr>
        <w:t>, conforme detalhado no planejamento de redes;</w:t>
      </w:r>
    </w:p>
    <w:p w14:paraId="5A01F7CE" w14:textId="4E6AAAC6" w:rsidR="00D112D9" w:rsidRPr="009D67F4" w:rsidRDefault="00D112D9" w:rsidP="00D112D9">
      <w:pPr>
        <w:pStyle w:val="PargrafodaLista"/>
        <w:numPr>
          <w:ilvl w:val="0"/>
          <w:numId w:val="33"/>
        </w:numPr>
        <w:rPr>
          <w:rFonts w:asciiTheme="majorHAnsi" w:hAnsiTheme="majorHAnsi"/>
          <w:sz w:val="22"/>
          <w:szCs w:val="22"/>
          <w:lang w:eastAsia="en-US"/>
        </w:rPr>
      </w:pPr>
      <w:r w:rsidRPr="009D67F4">
        <w:rPr>
          <w:rFonts w:asciiTheme="majorHAnsi" w:hAnsiTheme="majorHAnsi"/>
          <w:b/>
          <w:sz w:val="22"/>
          <w:szCs w:val="22"/>
          <w:lang w:eastAsia="en-US"/>
        </w:rPr>
        <w:t>Criação de recursos na Cloud:</w:t>
      </w:r>
      <w:r w:rsidRPr="009D67F4">
        <w:rPr>
          <w:rFonts w:asciiTheme="majorHAnsi" w:hAnsiTheme="majorHAnsi"/>
          <w:sz w:val="22"/>
          <w:szCs w:val="22"/>
          <w:lang w:eastAsia="en-US"/>
        </w:rPr>
        <w:t xml:space="preserve"> Seguindo com o planejamento neste ponto podemos começar a criar os recursos na Cloud, como máquinas virtuais (VMs), bancos de dados, armazenamento, serviços de balanceamento de carga, e etc. conforme escopo do </w:t>
      </w:r>
      <w:r w:rsidRPr="009D67F4">
        <w:rPr>
          <w:rFonts w:asciiTheme="majorHAnsi" w:hAnsiTheme="majorHAnsi"/>
          <w:b/>
          <w:sz w:val="22"/>
          <w:szCs w:val="22"/>
          <w:lang w:eastAsia="en-US"/>
        </w:rPr>
        <w:t>CLIENTE</w:t>
      </w:r>
      <w:r w:rsidRPr="009D67F4">
        <w:rPr>
          <w:rFonts w:asciiTheme="majorHAnsi" w:hAnsiTheme="majorHAnsi"/>
          <w:sz w:val="22"/>
          <w:szCs w:val="22"/>
          <w:lang w:eastAsia="en-US"/>
        </w:rPr>
        <w:t>;</w:t>
      </w:r>
    </w:p>
    <w:p w14:paraId="007D3B2E" w14:textId="603D9F08" w:rsidR="002E7D50" w:rsidRPr="009D67F4" w:rsidRDefault="002E7D50" w:rsidP="002E7D50">
      <w:pPr>
        <w:pStyle w:val="PargrafodaLista"/>
        <w:numPr>
          <w:ilvl w:val="0"/>
          <w:numId w:val="33"/>
        </w:num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 w:rsidRPr="009D67F4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Migração dos Dados e </w:t>
      </w:r>
      <w:proofErr w:type="spellStart"/>
      <w:r w:rsidRPr="009D67F4">
        <w:rPr>
          <w:rFonts w:ascii="Calibri" w:eastAsiaTheme="minorHAnsi" w:hAnsi="Calibri" w:cs="Calibri"/>
          <w:b/>
          <w:sz w:val="22"/>
          <w:szCs w:val="22"/>
          <w:lang w:eastAsia="en-US"/>
        </w:rPr>
        <w:t>Workloads</w:t>
      </w:r>
      <w:proofErr w:type="spellEnd"/>
      <w:r w:rsidRPr="009D67F4">
        <w:rPr>
          <w:rFonts w:ascii="Calibri" w:eastAsiaTheme="minorHAnsi" w:hAnsi="Calibri" w:cs="Calibri"/>
          <w:b/>
          <w:sz w:val="22"/>
          <w:szCs w:val="22"/>
          <w:lang w:eastAsia="en-US"/>
        </w:rPr>
        <w:t>:</w:t>
      </w: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 Migração dos dados para a nuvem, utilizando ferramentas e técnicas adequadas para garantir a integridade, segurança e consistência dos dados durante o processo e migração de </w:t>
      </w:r>
      <w:proofErr w:type="spellStart"/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>workloads</w:t>
      </w:r>
      <w:proofErr w:type="spellEnd"/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>, seguindo o plano de migração estabelecido e realizando testes para garantir que os aplicativos funcionem conforme o esperado no novo ambiente de nuvem;</w:t>
      </w:r>
    </w:p>
    <w:p w14:paraId="3615EE50" w14:textId="12EF85D8" w:rsidR="00D112D9" w:rsidRPr="009D67F4" w:rsidRDefault="00D112D9" w:rsidP="00D112D9">
      <w:pPr>
        <w:pStyle w:val="PargrafodaLista"/>
        <w:numPr>
          <w:ilvl w:val="0"/>
          <w:numId w:val="33"/>
        </w:numPr>
        <w:rPr>
          <w:rFonts w:asciiTheme="majorHAnsi" w:hAnsiTheme="majorHAnsi"/>
          <w:sz w:val="22"/>
          <w:szCs w:val="22"/>
          <w:lang w:eastAsia="en-US"/>
        </w:rPr>
      </w:pPr>
      <w:r w:rsidRPr="009D67F4">
        <w:rPr>
          <w:rFonts w:asciiTheme="majorHAnsi" w:hAnsiTheme="majorHAnsi"/>
          <w:b/>
          <w:sz w:val="22"/>
          <w:szCs w:val="22"/>
          <w:lang w:eastAsia="en-US"/>
        </w:rPr>
        <w:t>Otimizando</w:t>
      </w:r>
      <w:r w:rsidRPr="009D67F4">
        <w:rPr>
          <w:rFonts w:asciiTheme="majorHAnsi" w:hAnsiTheme="majorHAnsi"/>
          <w:sz w:val="22"/>
          <w:szCs w:val="22"/>
          <w:lang w:eastAsia="en-US"/>
        </w:rPr>
        <w:t xml:space="preserve"> – Devido as características </w:t>
      </w:r>
      <w:r w:rsidR="002A6A73" w:rsidRPr="009D67F4">
        <w:rPr>
          <w:rFonts w:asciiTheme="majorHAnsi" w:hAnsiTheme="majorHAnsi"/>
          <w:sz w:val="22"/>
          <w:szCs w:val="22"/>
          <w:lang w:eastAsia="en-US"/>
        </w:rPr>
        <w:t>do Provedor de Nuvem</w:t>
      </w:r>
      <w:r w:rsidRPr="009D67F4">
        <w:rPr>
          <w:rFonts w:asciiTheme="majorHAnsi" w:hAnsiTheme="majorHAnsi"/>
          <w:sz w:val="22"/>
          <w:szCs w:val="22"/>
          <w:lang w:eastAsia="en-US"/>
        </w:rPr>
        <w:t xml:space="preserve">, podemos readequar as cargas e consumos de </w:t>
      </w:r>
      <w:proofErr w:type="spellStart"/>
      <w:r w:rsidRPr="009D67F4">
        <w:rPr>
          <w:rFonts w:asciiTheme="majorHAnsi" w:hAnsiTheme="majorHAnsi"/>
          <w:sz w:val="22"/>
          <w:szCs w:val="22"/>
          <w:lang w:eastAsia="en-US"/>
        </w:rPr>
        <w:t>computing</w:t>
      </w:r>
      <w:proofErr w:type="spellEnd"/>
      <w:r w:rsidRPr="009D67F4">
        <w:rPr>
          <w:rFonts w:asciiTheme="majorHAnsi" w:hAnsiTheme="majorHAnsi"/>
          <w:sz w:val="22"/>
          <w:szCs w:val="22"/>
          <w:lang w:eastAsia="en-US"/>
        </w:rPr>
        <w:t>, através das ferramentas de monitoramento identificando possíveis pontos de melhorias.</w:t>
      </w:r>
    </w:p>
    <w:p w14:paraId="50E539E1" w14:textId="2FDFA796" w:rsidR="002E7D50" w:rsidRPr="009D67F4" w:rsidRDefault="002E7D50" w:rsidP="00FE6D0C">
      <w:pPr>
        <w:pStyle w:val="PargrafodaLista"/>
        <w:numPr>
          <w:ilvl w:val="0"/>
          <w:numId w:val="33"/>
        </w:num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 w:rsidRPr="009D67F4">
        <w:rPr>
          <w:rFonts w:ascii="Calibri" w:eastAsiaTheme="minorHAnsi" w:hAnsi="Calibri" w:cs="Calibri"/>
          <w:b/>
          <w:sz w:val="22"/>
          <w:szCs w:val="22"/>
          <w:lang w:eastAsia="en-US"/>
        </w:rPr>
        <w:t>Validação e Testes:</w:t>
      </w: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 realização de testes de validação para garantir que todos os aplicativos, dados e serviços migrados estejam funcionando corretamente na nuvem;</w:t>
      </w:r>
    </w:p>
    <w:p w14:paraId="3059F35B" w14:textId="44740745" w:rsidR="00A07E95" w:rsidRPr="009D67F4" w:rsidRDefault="00A07E95" w:rsidP="00557759">
      <w:pPr>
        <w:pStyle w:val="Titulo3"/>
        <w:rPr>
          <w:lang w:eastAsia="pt-BR"/>
        </w:rPr>
      </w:pPr>
      <w:bookmarkStart w:id="61" w:name="_Toc170326972"/>
      <w:r w:rsidRPr="009D67F4">
        <w:rPr>
          <w:lang w:eastAsia="pt-BR"/>
        </w:rPr>
        <w:t>Pós Migração</w:t>
      </w:r>
      <w:bookmarkEnd w:id="61"/>
      <w:r w:rsidRPr="009D67F4">
        <w:rPr>
          <w:lang w:eastAsia="pt-BR"/>
        </w:rPr>
        <w:t xml:space="preserve"> </w:t>
      </w:r>
    </w:p>
    <w:p w14:paraId="1BDC759D" w14:textId="771F920C" w:rsidR="00A07E95" w:rsidRPr="009D67F4" w:rsidRDefault="00A07E95" w:rsidP="00557759">
      <w:pPr>
        <w:pStyle w:val="PargrafodaLista"/>
        <w:numPr>
          <w:ilvl w:val="0"/>
          <w:numId w:val="33"/>
        </w:numPr>
        <w:spacing w:after="160"/>
        <w:rPr>
          <w:rFonts w:eastAsiaTheme="minorHAnsi" w:cs="Calibri"/>
          <w:sz w:val="22"/>
          <w:szCs w:val="22"/>
          <w:lang w:eastAsia="en-US"/>
        </w:rPr>
      </w:pP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De forma concomitante ao processo de Migração, a </w:t>
      </w:r>
      <w:r w:rsidRPr="009D67F4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SONDA </w:t>
      </w: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>documenta</w:t>
      </w:r>
      <w:r w:rsidR="002A6A73" w:rsidRPr="009D67F4">
        <w:rPr>
          <w:rFonts w:ascii="Calibri" w:eastAsiaTheme="minorHAnsi" w:hAnsi="Calibri" w:cs="Calibri"/>
          <w:sz w:val="22"/>
          <w:szCs w:val="22"/>
          <w:lang w:eastAsia="en-US"/>
        </w:rPr>
        <w:t>rá</w:t>
      </w: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 todos os passos e processos implementados para no momento de passagem do ambiente para a equipe </w:t>
      </w:r>
      <w:r w:rsidR="002A6A73" w:rsidRPr="009D67F4">
        <w:rPr>
          <w:rFonts w:ascii="Calibri" w:eastAsiaTheme="minorHAnsi" w:hAnsi="Calibri" w:cs="Calibri"/>
          <w:sz w:val="22"/>
          <w:szCs w:val="22"/>
          <w:lang w:eastAsia="en-US"/>
        </w:rPr>
        <w:t>de O</w:t>
      </w: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>perações</w:t>
      </w:r>
      <w:r w:rsidR="002A6A73"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não haja dúvidas e nem perda de </w:t>
      </w:r>
      <w:r w:rsidR="002A6A73" w:rsidRPr="009D67F4">
        <w:rPr>
          <w:rFonts w:ascii="Calibri" w:eastAsiaTheme="minorHAnsi" w:hAnsi="Calibri" w:cs="Calibri"/>
          <w:sz w:val="22"/>
          <w:szCs w:val="22"/>
          <w:lang w:eastAsia="en-US"/>
        </w:rPr>
        <w:t>informações ao longo o processo;</w:t>
      </w:r>
    </w:p>
    <w:p w14:paraId="3858BDCC" w14:textId="786D5CE0" w:rsidR="004F0CAB" w:rsidRPr="009D67F4" w:rsidRDefault="004F0CAB" w:rsidP="004F0CAB">
      <w:pPr>
        <w:pStyle w:val="PargrafodaLista"/>
        <w:numPr>
          <w:ilvl w:val="0"/>
          <w:numId w:val="33"/>
        </w:num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>Revisão pós-migração para avaliar o sucesso da migração, identificando lições aprendidas e áreas de melhoria para futuras migrações;</w:t>
      </w:r>
    </w:p>
    <w:p w14:paraId="7398B9C9" w14:textId="04C42836" w:rsidR="00A07E95" w:rsidRPr="009D67F4" w:rsidRDefault="002A6A73" w:rsidP="00557759">
      <w:pPr>
        <w:pStyle w:val="PargrafodaLista"/>
        <w:numPr>
          <w:ilvl w:val="0"/>
          <w:numId w:val="33"/>
        </w:numPr>
        <w:spacing w:after="160"/>
        <w:rPr>
          <w:rFonts w:eastAsiaTheme="minorHAnsi" w:cs="Calibri"/>
          <w:sz w:val="22"/>
          <w:szCs w:val="22"/>
          <w:lang w:eastAsia="en-US"/>
        </w:rPr>
      </w:pP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>Serão</w:t>
      </w:r>
      <w:r w:rsidR="00A07E95"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 realizado</w:t>
      </w:r>
      <w:r w:rsidR="00372DB0" w:rsidRPr="009D67F4">
        <w:rPr>
          <w:rFonts w:ascii="Calibri" w:eastAsiaTheme="minorHAnsi" w:hAnsi="Calibri" w:cs="Calibri"/>
          <w:sz w:val="22"/>
          <w:szCs w:val="22"/>
          <w:lang w:eastAsia="en-US"/>
        </w:rPr>
        <w:t>s</w:t>
      </w:r>
      <w:r w:rsidR="00A07E95"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 testes para garantir que as cargas de trabalho funcionem conforme o esperado na Cloud, resolvendo quaisquer problemas que surjam, documentando todo o processo ocorrido, bem como auditar suas configurações de segurança e conformidade para garantir que estejam alinhadas com os padrões </w:t>
      </w:r>
      <w:r w:rsidR="00372DB0"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do </w:t>
      </w:r>
      <w:r w:rsidR="00372DB0" w:rsidRPr="009D67F4">
        <w:rPr>
          <w:rFonts w:ascii="Calibri" w:eastAsiaTheme="minorHAnsi" w:hAnsi="Calibri" w:cs="Calibri"/>
          <w:b/>
          <w:sz w:val="22"/>
          <w:szCs w:val="22"/>
          <w:lang w:eastAsia="en-US"/>
        </w:rPr>
        <w:t>CLIENTE</w:t>
      </w:r>
      <w:r w:rsidR="00372DB0"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; </w:t>
      </w:r>
      <w:r w:rsidR="00A07E95"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7D141F89" w14:textId="6042A948" w:rsidR="002A6A73" w:rsidRPr="009D67F4" w:rsidRDefault="00A07E95" w:rsidP="00D223E4">
      <w:pPr>
        <w:pStyle w:val="PargrafodaLista"/>
        <w:numPr>
          <w:ilvl w:val="0"/>
          <w:numId w:val="33"/>
        </w:num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Para a passagem do projeto para o time de operações, além da apresentação de toda a documentação, </w:t>
      </w:r>
      <w:r w:rsidR="008914FB"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será realizada a </w:t>
      </w:r>
      <w:r w:rsidR="00D223E4" w:rsidRPr="009D67F4">
        <w:rPr>
          <w:rFonts w:ascii="Calibri" w:eastAsiaTheme="minorHAnsi" w:hAnsi="Calibri" w:cs="Calibri"/>
          <w:sz w:val="22"/>
          <w:szCs w:val="22"/>
          <w:lang w:eastAsia="en-US"/>
        </w:rPr>
        <w:t>t</w:t>
      </w:r>
      <w:r w:rsidR="002A6A73" w:rsidRPr="009D67F4">
        <w:rPr>
          <w:rFonts w:ascii="Calibri" w:eastAsiaTheme="minorHAnsi" w:hAnsi="Calibri" w:cs="Calibri"/>
          <w:sz w:val="22"/>
          <w:szCs w:val="22"/>
          <w:lang w:eastAsia="en-US"/>
        </w:rPr>
        <w:t>ransferência de conhecimento para a equipe de TI sobre o uso e gerenciamento da infraestrutura e serviços de nuvem;</w:t>
      </w:r>
    </w:p>
    <w:p w14:paraId="7AABE28A" w14:textId="2A35E0E5" w:rsidR="00CA55B4" w:rsidRPr="009D67F4" w:rsidRDefault="00CA55B4" w:rsidP="00557759">
      <w:pPr>
        <w:pStyle w:val="Titulo2"/>
        <w:rPr>
          <w:lang w:eastAsia="pt-BR"/>
        </w:rPr>
      </w:pPr>
      <w:bookmarkStart w:id="62" w:name="_Toc162370891"/>
      <w:bookmarkStart w:id="63" w:name="_Toc162370892"/>
      <w:bookmarkStart w:id="64" w:name="_Toc140618037"/>
      <w:bookmarkStart w:id="65" w:name="_Toc140652581"/>
      <w:bookmarkStart w:id="66" w:name="_Toc140667508"/>
      <w:bookmarkStart w:id="67" w:name="_Toc140668856"/>
      <w:bookmarkStart w:id="68" w:name="_Toc140670200"/>
      <w:bookmarkStart w:id="69" w:name="_Toc140671544"/>
      <w:bookmarkStart w:id="70" w:name="_Toc140672888"/>
      <w:bookmarkStart w:id="71" w:name="_Toc140674232"/>
      <w:bookmarkStart w:id="72" w:name="_Toc140675576"/>
      <w:bookmarkStart w:id="73" w:name="_Toc140676921"/>
      <w:bookmarkStart w:id="74" w:name="_Toc140678266"/>
      <w:bookmarkStart w:id="75" w:name="_Toc140679611"/>
      <w:bookmarkStart w:id="76" w:name="_Toc140680962"/>
      <w:bookmarkStart w:id="77" w:name="_Toc140682315"/>
      <w:bookmarkStart w:id="78" w:name="_Toc140683666"/>
      <w:bookmarkStart w:id="79" w:name="_Toc140685017"/>
      <w:bookmarkStart w:id="80" w:name="_Toc140686464"/>
      <w:bookmarkStart w:id="81" w:name="_Toc140678251"/>
      <w:bookmarkStart w:id="82" w:name="_Toc140688557"/>
      <w:bookmarkStart w:id="83" w:name="_Toc140690250"/>
      <w:bookmarkStart w:id="84" w:name="_Toc140691942"/>
      <w:bookmarkStart w:id="85" w:name="_Toc140618038"/>
      <w:bookmarkStart w:id="86" w:name="_Toc140652582"/>
      <w:bookmarkStart w:id="87" w:name="_Toc140667509"/>
      <w:bookmarkStart w:id="88" w:name="_Toc140668857"/>
      <w:bookmarkStart w:id="89" w:name="_Toc140670201"/>
      <w:bookmarkStart w:id="90" w:name="_Toc140671545"/>
      <w:bookmarkStart w:id="91" w:name="_Toc140672889"/>
      <w:bookmarkStart w:id="92" w:name="_Toc140674233"/>
      <w:bookmarkStart w:id="93" w:name="_Toc140675577"/>
      <w:bookmarkStart w:id="94" w:name="_Toc140676922"/>
      <w:bookmarkStart w:id="95" w:name="_Toc140678267"/>
      <w:bookmarkStart w:id="96" w:name="_Toc140679612"/>
      <w:bookmarkStart w:id="97" w:name="_Toc140680963"/>
      <w:bookmarkStart w:id="98" w:name="_Toc140682316"/>
      <w:bookmarkStart w:id="99" w:name="_Toc140683667"/>
      <w:bookmarkStart w:id="100" w:name="_Toc140685018"/>
      <w:bookmarkStart w:id="101" w:name="_Toc140686465"/>
      <w:bookmarkStart w:id="102" w:name="_Toc140678252"/>
      <w:bookmarkStart w:id="103" w:name="_Toc140688558"/>
      <w:bookmarkStart w:id="104" w:name="_Toc140690251"/>
      <w:bookmarkStart w:id="105" w:name="_Toc140691943"/>
      <w:bookmarkStart w:id="106" w:name="_Toc140618039"/>
      <w:bookmarkStart w:id="107" w:name="_Toc140652583"/>
      <w:bookmarkStart w:id="108" w:name="_Toc140667510"/>
      <w:bookmarkStart w:id="109" w:name="_Toc140668858"/>
      <w:bookmarkStart w:id="110" w:name="_Toc140670202"/>
      <w:bookmarkStart w:id="111" w:name="_Toc140671546"/>
      <w:bookmarkStart w:id="112" w:name="_Toc140672890"/>
      <w:bookmarkStart w:id="113" w:name="_Toc140674234"/>
      <w:bookmarkStart w:id="114" w:name="_Toc140675578"/>
      <w:bookmarkStart w:id="115" w:name="_Toc140676923"/>
      <w:bookmarkStart w:id="116" w:name="_Toc140678268"/>
      <w:bookmarkStart w:id="117" w:name="_Toc140679613"/>
      <w:bookmarkStart w:id="118" w:name="_Toc140680964"/>
      <w:bookmarkStart w:id="119" w:name="_Toc140682317"/>
      <w:bookmarkStart w:id="120" w:name="_Toc140683668"/>
      <w:bookmarkStart w:id="121" w:name="_Toc140685019"/>
      <w:bookmarkStart w:id="122" w:name="_Toc140686466"/>
      <w:bookmarkStart w:id="123" w:name="_Toc140678253"/>
      <w:bookmarkStart w:id="124" w:name="_Toc140688559"/>
      <w:bookmarkStart w:id="125" w:name="_Toc140690252"/>
      <w:bookmarkStart w:id="126" w:name="_Toc140691944"/>
      <w:bookmarkStart w:id="127" w:name="_Toc140618040"/>
      <w:bookmarkStart w:id="128" w:name="_Toc140652584"/>
      <w:bookmarkStart w:id="129" w:name="_Toc140667511"/>
      <w:bookmarkStart w:id="130" w:name="_Toc140668859"/>
      <w:bookmarkStart w:id="131" w:name="_Toc140670203"/>
      <w:bookmarkStart w:id="132" w:name="_Toc140671547"/>
      <w:bookmarkStart w:id="133" w:name="_Toc140672891"/>
      <w:bookmarkStart w:id="134" w:name="_Toc140674235"/>
      <w:bookmarkStart w:id="135" w:name="_Toc140675579"/>
      <w:bookmarkStart w:id="136" w:name="_Toc140676924"/>
      <w:bookmarkStart w:id="137" w:name="_Toc140678269"/>
      <w:bookmarkStart w:id="138" w:name="_Toc140679614"/>
      <w:bookmarkStart w:id="139" w:name="_Toc140680965"/>
      <w:bookmarkStart w:id="140" w:name="_Toc140682318"/>
      <w:bookmarkStart w:id="141" w:name="_Toc140683669"/>
      <w:bookmarkStart w:id="142" w:name="_Toc140685020"/>
      <w:bookmarkStart w:id="143" w:name="_Toc140686467"/>
      <w:bookmarkStart w:id="144" w:name="_Toc140678254"/>
      <w:bookmarkStart w:id="145" w:name="_Toc140688560"/>
      <w:bookmarkStart w:id="146" w:name="_Toc140690253"/>
      <w:bookmarkStart w:id="147" w:name="_Toc140691945"/>
      <w:bookmarkStart w:id="148" w:name="_Toc140529875"/>
      <w:bookmarkStart w:id="149" w:name="_Toc140531362"/>
      <w:bookmarkStart w:id="150" w:name="_Toc140588760"/>
      <w:bookmarkStart w:id="151" w:name="_Toc140589368"/>
      <w:bookmarkStart w:id="152" w:name="_Toc140590121"/>
      <w:bookmarkStart w:id="153" w:name="_Toc140591026"/>
      <w:bookmarkStart w:id="154" w:name="_Toc140597193"/>
      <w:bookmarkStart w:id="155" w:name="_Toc140597585"/>
      <w:bookmarkStart w:id="156" w:name="_Toc140598017"/>
      <w:bookmarkStart w:id="157" w:name="_Toc140612165"/>
      <w:bookmarkStart w:id="158" w:name="_Toc140613545"/>
      <w:bookmarkStart w:id="159" w:name="_Toc140615589"/>
      <w:bookmarkStart w:id="160" w:name="_Toc140618042"/>
      <w:bookmarkStart w:id="161" w:name="_Toc140652586"/>
      <w:bookmarkStart w:id="162" w:name="_Toc140667513"/>
      <w:bookmarkStart w:id="163" w:name="_Toc140668861"/>
      <w:bookmarkStart w:id="164" w:name="_Toc140670205"/>
      <w:bookmarkStart w:id="165" w:name="_Toc140671549"/>
      <w:bookmarkStart w:id="166" w:name="_Toc140672893"/>
      <w:bookmarkStart w:id="167" w:name="_Toc140674237"/>
      <w:bookmarkStart w:id="168" w:name="_Toc140675581"/>
      <w:bookmarkStart w:id="169" w:name="_Toc140676926"/>
      <w:bookmarkStart w:id="170" w:name="_Toc140678271"/>
      <w:bookmarkStart w:id="171" w:name="_Toc140679616"/>
      <w:bookmarkStart w:id="172" w:name="_Toc140680967"/>
      <w:bookmarkStart w:id="173" w:name="_Toc140682320"/>
      <w:bookmarkStart w:id="174" w:name="_Toc140683671"/>
      <w:bookmarkStart w:id="175" w:name="_Toc140685022"/>
      <w:bookmarkStart w:id="176" w:name="_Toc140686469"/>
      <w:bookmarkStart w:id="177" w:name="_Toc140678256"/>
      <w:bookmarkStart w:id="178" w:name="_Toc140688562"/>
      <w:bookmarkStart w:id="179" w:name="_Toc140690255"/>
      <w:bookmarkStart w:id="180" w:name="_Toc140691947"/>
      <w:bookmarkStart w:id="181" w:name="_Toc146097294"/>
      <w:bookmarkStart w:id="182" w:name="_Toc170326973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r w:rsidRPr="009D67F4">
        <w:rPr>
          <w:lang w:eastAsia="pt-BR"/>
        </w:rPr>
        <w:t>Cronograma</w:t>
      </w:r>
      <w:bookmarkEnd w:id="181"/>
      <w:bookmarkEnd w:id="182"/>
    </w:p>
    <w:p w14:paraId="478E844E" w14:textId="68405A5A" w:rsidR="00CA55B4" w:rsidRPr="009D67F4" w:rsidRDefault="00CA55B4" w:rsidP="00CA55B4">
      <w:pPr>
        <w:spacing w:after="160"/>
        <w:rPr>
          <w:rFonts w:asciiTheme="majorHAnsi" w:hAnsiTheme="majorHAnsi"/>
          <w:sz w:val="22"/>
        </w:rPr>
      </w:pPr>
      <w:r w:rsidRPr="009D67F4">
        <w:rPr>
          <w:rFonts w:asciiTheme="majorHAnsi" w:hAnsiTheme="majorHAnsi"/>
          <w:sz w:val="22"/>
        </w:rPr>
        <w:t xml:space="preserve">Para efeito de planejamento, </w:t>
      </w:r>
      <w:r w:rsidR="00FA3A7A" w:rsidRPr="009D67F4">
        <w:rPr>
          <w:rFonts w:asciiTheme="majorHAnsi" w:hAnsiTheme="majorHAnsi"/>
          <w:sz w:val="22"/>
        </w:rPr>
        <w:t>a</w:t>
      </w:r>
      <w:r w:rsidR="00FA3A7A" w:rsidRPr="009D67F4">
        <w:rPr>
          <w:rFonts w:asciiTheme="majorHAnsi" w:hAnsiTheme="majorHAnsi"/>
          <w:b/>
          <w:sz w:val="22"/>
        </w:rPr>
        <w:t xml:space="preserve"> SONDA</w:t>
      </w:r>
      <w:r w:rsidR="00FA3A7A" w:rsidRPr="009D67F4">
        <w:rPr>
          <w:rFonts w:asciiTheme="majorHAnsi" w:hAnsiTheme="majorHAnsi"/>
          <w:sz w:val="22"/>
        </w:rPr>
        <w:t xml:space="preserve"> definirá alguns </w:t>
      </w:r>
      <w:proofErr w:type="spellStart"/>
      <w:r w:rsidR="00FA3A7A" w:rsidRPr="009D67F4">
        <w:rPr>
          <w:rFonts w:asciiTheme="majorHAnsi" w:hAnsiTheme="majorHAnsi"/>
          <w:i/>
          <w:sz w:val="22"/>
        </w:rPr>
        <w:t>milestones</w:t>
      </w:r>
      <w:proofErr w:type="spellEnd"/>
      <w:r w:rsidR="00FA3A7A" w:rsidRPr="009D67F4">
        <w:rPr>
          <w:rFonts w:asciiTheme="majorHAnsi" w:hAnsiTheme="majorHAnsi"/>
          <w:sz w:val="22"/>
        </w:rPr>
        <w:t xml:space="preserve"> </w:t>
      </w:r>
      <w:r w:rsidR="009C1E96" w:rsidRPr="009D67F4">
        <w:rPr>
          <w:rFonts w:asciiTheme="majorHAnsi" w:hAnsiTheme="majorHAnsi"/>
          <w:sz w:val="22"/>
        </w:rPr>
        <w:t xml:space="preserve">essenciais </w:t>
      </w:r>
      <w:r w:rsidR="00FA3A7A" w:rsidRPr="009D67F4">
        <w:rPr>
          <w:rFonts w:asciiTheme="majorHAnsi" w:hAnsiTheme="majorHAnsi"/>
          <w:sz w:val="22"/>
        </w:rPr>
        <w:t>que serão revisados de acordo com a complexidade e necessidade de cada C</w:t>
      </w:r>
      <w:r w:rsidR="00FA3A7A" w:rsidRPr="009D67F4">
        <w:rPr>
          <w:rFonts w:asciiTheme="majorHAnsi" w:hAnsiTheme="majorHAnsi"/>
          <w:b/>
          <w:sz w:val="22"/>
        </w:rPr>
        <w:t>LIENTE</w:t>
      </w:r>
      <w:r w:rsidR="00FA3A7A" w:rsidRPr="009D67F4">
        <w:rPr>
          <w:rFonts w:asciiTheme="majorHAnsi" w:hAnsiTheme="majorHAnsi"/>
          <w:sz w:val="22"/>
        </w:rPr>
        <w:t xml:space="preserve">. </w:t>
      </w:r>
    </w:p>
    <w:tbl>
      <w:tblPr>
        <w:tblW w:w="499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FA3A7A" w:rsidRPr="009D67F4" w14:paraId="651D06EF" w14:textId="77777777" w:rsidTr="006337F5">
        <w:trPr>
          <w:trHeight w:val="191"/>
        </w:trPr>
        <w:tc>
          <w:tcPr>
            <w:tcW w:w="5000" w:type="pct"/>
            <w:shd w:val="clear" w:color="auto" w:fill="297FD5"/>
            <w:vAlign w:val="center"/>
            <w:hideMark/>
          </w:tcPr>
          <w:p w14:paraId="41767782" w14:textId="77777777" w:rsidR="00FA3A7A" w:rsidRPr="009D67F4" w:rsidRDefault="00FA3A7A" w:rsidP="00FE6D0C">
            <w:pPr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Cs w:val="18"/>
                <w:lang w:eastAsia="pt-BR"/>
              </w:rPr>
            </w:pPr>
            <w:proofErr w:type="spellStart"/>
            <w:r w:rsidRPr="009D67F4">
              <w:rPr>
                <w:rFonts w:asciiTheme="majorHAnsi" w:eastAsia="Times New Roman" w:hAnsiTheme="majorHAnsi"/>
                <w:b/>
                <w:bCs/>
                <w:color w:val="FFFFFF"/>
                <w:szCs w:val="18"/>
                <w:lang w:eastAsia="pt-BR"/>
              </w:rPr>
              <w:t>Milestones</w:t>
            </w:r>
            <w:proofErr w:type="spellEnd"/>
          </w:p>
        </w:tc>
      </w:tr>
      <w:tr w:rsidR="00FA3A7A" w:rsidRPr="009D67F4" w14:paraId="00C08DFF" w14:textId="77777777" w:rsidTr="006337F5">
        <w:trPr>
          <w:trHeight w:val="63"/>
        </w:trPr>
        <w:tc>
          <w:tcPr>
            <w:tcW w:w="5000" w:type="pct"/>
            <w:shd w:val="clear" w:color="000000" w:fill="FFFFFF"/>
            <w:vAlign w:val="center"/>
            <w:hideMark/>
          </w:tcPr>
          <w:p w14:paraId="259FF86F" w14:textId="76F1EFEA" w:rsidR="00FA3A7A" w:rsidRPr="009D67F4" w:rsidRDefault="00FA3A7A" w:rsidP="00FA3A7A">
            <w:pPr>
              <w:rPr>
                <w:rFonts w:asciiTheme="majorHAnsi" w:eastAsia="Times New Roman" w:hAnsiTheme="majorHAnsi"/>
                <w:b/>
                <w:bCs/>
                <w:color w:val="000000"/>
                <w:szCs w:val="18"/>
                <w:lang w:eastAsia="pt-BR"/>
              </w:rPr>
            </w:pPr>
            <w:r w:rsidRPr="009D67F4">
              <w:rPr>
                <w:rFonts w:asciiTheme="majorHAnsi" w:hAnsiTheme="majorHAnsi" w:cs="Calibri"/>
                <w:color w:val="000000"/>
              </w:rPr>
              <w:t xml:space="preserve">Processo de contratação </w:t>
            </w:r>
          </w:p>
        </w:tc>
      </w:tr>
      <w:tr w:rsidR="00FA3A7A" w:rsidRPr="009D67F4" w14:paraId="6C5F3E54" w14:textId="77777777" w:rsidTr="006337F5">
        <w:trPr>
          <w:trHeight w:val="63"/>
        </w:trPr>
        <w:tc>
          <w:tcPr>
            <w:tcW w:w="5000" w:type="pct"/>
            <w:shd w:val="clear" w:color="000000" w:fill="FFFFFF"/>
            <w:vAlign w:val="center"/>
            <w:hideMark/>
          </w:tcPr>
          <w:p w14:paraId="76141CE4" w14:textId="3510523F" w:rsidR="00FA3A7A" w:rsidRPr="009D67F4" w:rsidRDefault="00FA3A7A" w:rsidP="00C874FE">
            <w:pPr>
              <w:rPr>
                <w:rFonts w:asciiTheme="majorHAnsi" w:eastAsia="Times New Roman" w:hAnsiTheme="majorHAnsi"/>
                <w:b/>
                <w:bCs/>
                <w:color w:val="000000"/>
                <w:szCs w:val="18"/>
                <w:lang w:eastAsia="pt-BR"/>
              </w:rPr>
            </w:pPr>
            <w:r w:rsidRPr="009D67F4">
              <w:rPr>
                <w:rFonts w:asciiTheme="majorHAnsi" w:hAnsiTheme="majorHAnsi" w:cs="Calibri"/>
                <w:color w:val="000000"/>
              </w:rPr>
              <w:t xml:space="preserve">Start </w:t>
            </w:r>
            <w:proofErr w:type="spellStart"/>
            <w:r w:rsidRPr="009D67F4">
              <w:rPr>
                <w:rFonts w:asciiTheme="majorHAnsi" w:hAnsiTheme="majorHAnsi" w:cs="Calibri"/>
                <w:color w:val="000000"/>
              </w:rPr>
              <w:t>Up</w:t>
            </w:r>
            <w:proofErr w:type="spellEnd"/>
            <w:r w:rsidRPr="009D67F4">
              <w:rPr>
                <w:rFonts w:asciiTheme="majorHAnsi" w:hAnsiTheme="majorHAnsi" w:cs="Calibri"/>
                <w:color w:val="000000"/>
              </w:rPr>
              <w:t xml:space="preserve"> Interno – </w:t>
            </w:r>
            <w:r w:rsidRPr="009D67F4">
              <w:rPr>
                <w:rFonts w:asciiTheme="majorHAnsi" w:hAnsiTheme="majorHAnsi" w:cs="Calibri"/>
                <w:b/>
                <w:color w:val="000000"/>
              </w:rPr>
              <w:t>SONDA</w:t>
            </w:r>
          </w:p>
        </w:tc>
      </w:tr>
      <w:tr w:rsidR="00FA3A7A" w:rsidRPr="009D67F4" w14:paraId="26D5EACF" w14:textId="77777777" w:rsidTr="006337F5">
        <w:trPr>
          <w:trHeight w:val="103"/>
        </w:trPr>
        <w:tc>
          <w:tcPr>
            <w:tcW w:w="5000" w:type="pct"/>
            <w:shd w:val="clear" w:color="000000" w:fill="FFFFFF"/>
            <w:vAlign w:val="center"/>
            <w:hideMark/>
          </w:tcPr>
          <w:p w14:paraId="1CE71E5E" w14:textId="22423BA7" w:rsidR="00FA3A7A" w:rsidRPr="009D67F4" w:rsidRDefault="009C1E96" w:rsidP="007C4FD3">
            <w:pPr>
              <w:rPr>
                <w:rFonts w:asciiTheme="majorHAnsi" w:eastAsia="Times New Roman" w:hAnsiTheme="majorHAnsi"/>
                <w:bCs/>
                <w:color w:val="000000"/>
                <w:szCs w:val="18"/>
                <w:lang w:eastAsia="pt-BR"/>
              </w:rPr>
            </w:pPr>
            <w:r w:rsidRPr="009D67F4">
              <w:rPr>
                <w:rFonts w:asciiTheme="majorHAnsi" w:hAnsiTheme="majorHAnsi" w:cs="Calibri"/>
                <w:color w:val="000000"/>
              </w:rPr>
              <w:t>Definição da estrutura O</w:t>
            </w:r>
            <w:r w:rsidR="00FA3A7A" w:rsidRPr="009D67F4">
              <w:rPr>
                <w:rFonts w:asciiTheme="majorHAnsi" w:hAnsiTheme="majorHAnsi" w:cs="Calibri"/>
                <w:color w:val="000000"/>
              </w:rPr>
              <w:t>rganizacional</w:t>
            </w:r>
            <w:r w:rsidR="002374A6" w:rsidRPr="009D67F4">
              <w:rPr>
                <w:rFonts w:asciiTheme="majorHAnsi" w:hAnsiTheme="majorHAnsi" w:cs="Calibri"/>
                <w:color w:val="000000"/>
              </w:rPr>
              <w:t xml:space="preserve"> (T</w:t>
            </w:r>
            <w:r w:rsidR="002374A6" w:rsidRPr="009D67F4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t-BR"/>
              </w:rPr>
              <w:t xml:space="preserve">ime </w:t>
            </w:r>
            <w:r w:rsidR="002374A6" w:rsidRPr="009D67F4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  <w:lang w:eastAsia="pt-BR"/>
              </w:rPr>
              <w:t>SONDA</w:t>
            </w:r>
            <w:r w:rsidR="002374A6" w:rsidRPr="009D67F4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t-BR"/>
              </w:rPr>
              <w:t xml:space="preserve"> e </w:t>
            </w:r>
            <w:r w:rsidR="002374A6" w:rsidRPr="009D67F4">
              <w:rPr>
                <w:rFonts w:asciiTheme="majorHAnsi" w:eastAsia="Times New Roman" w:hAnsiTheme="majorHAnsi" w:cstheme="majorHAnsi"/>
                <w:b/>
                <w:bCs/>
                <w:color w:val="000000"/>
                <w:szCs w:val="20"/>
                <w:lang w:eastAsia="pt-BR"/>
              </w:rPr>
              <w:t>CLIENTE</w:t>
            </w:r>
            <w:r w:rsidR="002374A6" w:rsidRPr="009D67F4">
              <w:rPr>
                <w:rFonts w:asciiTheme="majorHAnsi" w:eastAsia="Times New Roman" w:hAnsiTheme="majorHAnsi" w:cstheme="majorHAnsi"/>
                <w:bCs/>
                <w:color w:val="000000"/>
                <w:szCs w:val="20"/>
                <w:lang w:eastAsia="pt-BR"/>
              </w:rPr>
              <w:t xml:space="preserve"> responsável pelo projeto)</w:t>
            </w:r>
          </w:p>
        </w:tc>
      </w:tr>
      <w:tr w:rsidR="00FA3A7A" w:rsidRPr="009D67F4" w14:paraId="54E342CF" w14:textId="77777777" w:rsidTr="006337F5">
        <w:trPr>
          <w:trHeight w:val="263"/>
        </w:trPr>
        <w:tc>
          <w:tcPr>
            <w:tcW w:w="5000" w:type="pct"/>
            <w:shd w:val="clear" w:color="000000" w:fill="FFFFFF"/>
            <w:vAlign w:val="center"/>
            <w:hideMark/>
          </w:tcPr>
          <w:p w14:paraId="779DD98B" w14:textId="61F74B62" w:rsidR="00FA3A7A" w:rsidRPr="009D67F4" w:rsidRDefault="00FA3A7A" w:rsidP="00FE6D0C">
            <w:pPr>
              <w:rPr>
                <w:rFonts w:asciiTheme="majorHAnsi" w:eastAsia="Times New Roman" w:hAnsiTheme="majorHAnsi"/>
                <w:bCs/>
                <w:color w:val="000000"/>
                <w:szCs w:val="18"/>
                <w:lang w:eastAsia="pt-BR"/>
              </w:rPr>
            </w:pPr>
            <w:r w:rsidRPr="009D67F4">
              <w:rPr>
                <w:rFonts w:asciiTheme="majorHAnsi" w:hAnsiTheme="majorHAnsi" w:cs="Calibri"/>
                <w:color w:val="000000"/>
              </w:rPr>
              <w:t xml:space="preserve">Realização do </w:t>
            </w:r>
            <w:proofErr w:type="spellStart"/>
            <w:r w:rsidRPr="009D67F4">
              <w:rPr>
                <w:rFonts w:asciiTheme="majorHAnsi" w:hAnsiTheme="majorHAnsi" w:cs="Calibri"/>
                <w:color w:val="000000"/>
              </w:rPr>
              <w:t>Kick</w:t>
            </w:r>
            <w:proofErr w:type="spellEnd"/>
            <w:r w:rsidRPr="009D67F4">
              <w:rPr>
                <w:rFonts w:asciiTheme="majorHAnsi" w:hAnsiTheme="majorHAnsi" w:cs="Calibri"/>
                <w:color w:val="000000"/>
              </w:rPr>
              <w:t xml:space="preserve"> Off</w:t>
            </w:r>
          </w:p>
        </w:tc>
      </w:tr>
      <w:tr w:rsidR="00FA3A7A" w:rsidRPr="009D67F4" w14:paraId="37818AEA" w14:textId="77777777" w:rsidTr="006337F5">
        <w:trPr>
          <w:trHeight w:val="63"/>
        </w:trPr>
        <w:tc>
          <w:tcPr>
            <w:tcW w:w="5000" w:type="pct"/>
            <w:shd w:val="clear" w:color="000000" w:fill="FFFFFF"/>
            <w:vAlign w:val="center"/>
            <w:hideMark/>
          </w:tcPr>
          <w:p w14:paraId="2D86DC56" w14:textId="6713E702" w:rsidR="00FA3A7A" w:rsidRPr="009D67F4" w:rsidRDefault="00FA3A7A" w:rsidP="00FE6D0C">
            <w:pPr>
              <w:rPr>
                <w:rFonts w:asciiTheme="majorHAnsi" w:eastAsia="Times New Roman" w:hAnsiTheme="majorHAnsi"/>
                <w:b/>
                <w:bCs/>
                <w:color w:val="000000"/>
                <w:szCs w:val="18"/>
                <w:lang w:eastAsia="pt-BR"/>
              </w:rPr>
            </w:pPr>
            <w:r w:rsidRPr="009D67F4">
              <w:rPr>
                <w:rFonts w:asciiTheme="majorHAnsi" w:hAnsiTheme="majorHAnsi" w:cs="Calibri"/>
                <w:color w:val="000000"/>
              </w:rPr>
              <w:t xml:space="preserve">Detalhamento do Plano de Transição para </w:t>
            </w:r>
            <w:proofErr w:type="spellStart"/>
            <w:r w:rsidRPr="009D67F4">
              <w:rPr>
                <w:rFonts w:asciiTheme="majorHAnsi" w:hAnsiTheme="majorHAnsi" w:cs="Calibri"/>
                <w:color w:val="000000"/>
              </w:rPr>
              <w:t>cloud</w:t>
            </w:r>
            <w:proofErr w:type="spellEnd"/>
          </w:p>
        </w:tc>
      </w:tr>
      <w:tr w:rsidR="00FA3A7A" w:rsidRPr="009D67F4" w14:paraId="0AF5BB39" w14:textId="77777777" w:rsidTr="006337F5">
        <w:trPr>
          <w:trHeight w:val="65"/>
        </w:trPr>
        <w:tc>
          <w:tcPr>
            <w:tcW w:w="5000" w:type="pct"/>
            <w:shd w:val="clear" w:color="000000" w:fill="FFFFFF"/>
            <w:vAlign w:val="center"/>
            <w:hideMark/>
          </w:tcPr>
          <w:p w14:paraId="7FBB11B7" w14:textId="0C1C8E52" w:rsidR="00FA3A7A" w:rsidRPr="009D67F4" w:rsidRDefault="00FA3A7A" w:rsidP="009C1E96">
            <w:pPr>
              <w:rPr>
                <w:rFonts w:asciiTheme="majorHAnsi" w:eastAsia="Times New Roman" w:hAnsiTheme="majorHAnsi"/>
                <w:b/>
                <w:bCs/>
                <w:color w:val="000000"/>
                <w:szCs w:val="18"/>
                <w:lang w:eastAsia="pt-BR"/>
              </w:rPr>
            </w:pPr>
            <w:r w:rsidRPr="009D67F4">
              <w:rPr>
                <w:rFonts w:asciiTheme="majorHAnsi" w:hAnsiTheme="majorHAnsi" w:cs="Calibri"/>
                <w:color w:val="00B050"/>
              </w:rPr>
              <w:t xml:space="preserve">Go Live da </w:t>
            </w:r>
            <w:r w:rsidR="009C1E96" w:rsidRPr="009D67F4">
              <w:rPr>
                <w:rFonts w:asciiTheme="majorHAnsi" w:hAnsiTheme="majorHAnsi" w:cs="Calibri"/>
                <w:color w:val="00B050"/>
              </w:rPr>
              <w:t>M</w:t>
            </w:r>
            <w:r w:rsidRPr="009D67F4">
              <w:rPr>
                <w:rFonts w:asciiTheme="majorHAnsi" w:hAnsiTheme="majorHAnsi" w:cs="Calibri"/>
                <w:color w:val="00B050"/>
              </w:rPr>
              <w:t xml:space="preserve">igração </w:t>
            </w:r>
          </w:p>
        </w:tc>
      </w:tr>
      <w:tr w:rsidR="00FA3A7A" w:rsidRPr="009D67F4" w14:paraId="34B78306" w14:textId="77777777" w:rsidTr="006337F5">
        <w:trPr>
          <w:trHeight w:val="82"/>
        </w:trPr>
        <w:tc>
          <w:tcPr>
            <w:tcW w:w="5000" w:type="pct"/>
            <w:shd w:val="clear" w:color="000000" w:fill="FFFFFF"/>
            <w:vAlign w:val="center"/>
            <w:hideMark/>
          </w:tcPr>
          <w:p w14:paraId="101C40E4" w14:textId="4656F9AA" w:rsidR="00FA3A7A" w:rsidRPr="009D67F4" w:rsidRDefault="009C1E96" w:rsidP="00FE6D0C">
            <w:pPr>
              <w:rPr>
                <w:rFonts w:asciiTheme="majorHAnsi" w:eastAsia="Times New Roman" w:hAnsiTheme="majorHAnsi"/>
                <w:b/>
                <w:bCs/>
                <w:color w:val="000000"/>
                <w:szCs w:val="18"/>
                <w:lang w:eastAsia="pt-BR"/>
              </w:rPr>
            </w:pPr>
            <w:r w:rsidRPr="009D67F4">
              <w:rPr>
                <w:rFonts w:asciiTheme="majorHAnsi" w:hAnsiTheme="majorHAnsi" w:cs="Calibri"/>
                <w:color w:val="000000"/>
              </w:rPr>
              <w:t>Término da M</w:t>
            </w:r>
            <w:r w:rsidR="00FA3A7A" w:rsidRPr="009D67F4">
              <w:rPr>
                <w:rFonts w:asciiTheme="majorHAnsi" w:hAnsiTheme="majorHAnsi" w:cs="Calibri"/>
                <w:color w:val="000000"/>
              </w:rPr>
              <w:t>igração</w:t>
            </w:r>
          </w:p>
        </w:tc>
      </w:tr>
      <w:tr w:rsidR="00FA3A7A" w:rsidRPr="009D67F4" w14:paraId="7EA10A0E" w14:textId="77777777" w:rsidTr="006337F5">
        <w:trPr>
          <w:trHeight w:val="242"/>
        </w:trPr>
        <w:tc>
          <w:tcPr>
            <w:tcW w:w="5000" w:type="pct"/>
            <w:shd w:val="clear" w:color="000000" w:fill="FFFFFF"/>
            <w:vAlign w:val="center"/>
          </w:tcPr>
          <w:p w14:paraId="7F2A3AD8" w14:textId="019233F6" w:rsidR="00FA3A7A" w:rsidRPr="009D67F4" w:rsidRDefault="00FA3A7A" w:rsidP="00FE6D0C">
            <w:pPr>
              <w:rPr>
                <w:rFonts w:asciiTheme="majorHAnsi" w:eastAsia="Times New Roman" w:hAnsiTheme="majorHAnsi"/>
                <w:b/>
                <w:bCs/>
                <w:color w:val="000000"/>
                <w:szCs w:val="18"/>
                <w:lang w:eastAsia="pt-BR"/>
              </w:rPr>
            </w:pPr>
            <w:r w:rsidRPr="009D67F4">
              <w:rPr>
                <w:rFonts w:asciiTheme="majorHAnsi" w:hAnsiTheme="majorHAnsi" w:cs="Calibri"/>
                <w:color w:val="000000"/>
              </w:rPr>
              <w:t>passagem para operações do projeto</w:t>
            </w:r>
          </w:p>
        </w:tc>
      </w:tr>
    </w:tbl>
    <w:p w14:paraId="4C47A905" w14:textId="77777777" w:rsidR="002374A6" w:rsidRPr="009D67F4" w:rsidRDefault="00CA55B4" w:rsidP="00557759">
      <w:pPr>
        <w:pStyle w:val="Titulo3"/>
        <w:rPr>
          <w:lang w:eastAsia="pt-BR"/>
        </w:rPr>
      </w:pPr>
      <w:bookmarkStart w:id="183" w:name="_Toc170326974"/>
      <w:bookmarkStart w:id="184" w:name="_Toc140841304"/>
      <w:bookmarkStart w:id="185" w:name="_Toc142247972"/>
      <w:bookmarkStart w:id="186" w:name="_Toc146097295"/>
      <w:r w:rsidRPr="009D67F4">
        <w:rPr>
          <w:lang w:eastAsia="pt-BR"/>
        </w:rPr>
        <w:t>C</w:t>
      </w:r>
      <w:r w:rsidR="002374A6" w:rsidRPr="009D67F4">
        <w:rPr>
          <w:lang w:eastAsia="pt-BR"/>
        </w:rPr>
        <w:t>ontrole e Gerenciamento do Cronograma</w:t>
      </w:r>
      <w:bookmarkEnd w:id="183"/>
      <w:r w:rsidR="002374A6" w:rsidRPr="009D67F4">
        <w:rPr>
          <w:lang w:eastAsia="pt-BR"/>
        </w:rPr>
        <w:t xml:space="preserve"> </w:t>
      </w:r>
    </w:p>
    <w:bookmarkEnd w:id="184"/>
    <w:bookmarkEnd w:id="185"/>
    <w:bookmarkEnd w:id="186"/>
    <w:p w14:paraId="4366A643" w14:textId="72EEFFBA" w:rsidR="00CA3AB9" w:rsidRPr="009D67F4" w:rsidRDefault="00CA55B4" w:rsidP="00557759">
      <w:pPr>
        <w:spacing w:after="240"/>
        <w:rPr>
          <w:rFonts w:asciiTheme="majorHAnsi" w:hAnsiTheme="majorHAnsi"/>
        </w:rPr>
      </w:pPr>
      <w:r w:rsidRPr="009D67F4">
        <w:rPr>
          <w:rFonts w:asciiTheme="majorHAnsi" w:hAnsiTheme="majorHAnsi"/>
          <w:sz w:val="22"/>
        </w:rPr>
        <w:t xml:space="preserve">O cronograma será atualizado através de feedback com os times do projeto </w:t>
      </w:r>
      <w:r w:rsidR="00CA3AB9" w:rsidRPr="009D67F4">
        <w:rPr>
          <w:rFonts w:asciiTheme="majorHAnsi" w:hAnsiTheme="majorHAnsi"/>
          <w:sz w:val="22"/>
        </w:rPr>
        <w:t xml:space="preserve">conforme acordado com o </w:t>
      </w:r>
      <w:r w:rsidR="00CA3AB9" w:rsidRPr="009D67F4">
        <w:rPr>
          <w:rFonts w:asciiTheme="majorHAnsi" w:hAnsiTheme="majorHAnsi"/>
          <w:b/>
          <w:sz w:val="22"/>
        </w:rPr>
        <w:t>CLIENTE</w:t>
      </w:r>
      <w:bookmarkStart w:id="187" w:name="_Toc140841309"/>
      <w:bookmarkStart w:id="188" w:name="_Toc142247977"/>
      <w:bookmarkStart w:id="189" w:name="_Toc146097300"/>
      <w:r w:rsidR="00CA3AB9" w:rsidRPr="009D67F4">
        <w:rPr>
          <w:rFonts w:asciiTheme="majorHAnsi" w:hAnsiTheme="majorHAnsi"/>
          <w:sz w:val="22"/>
        </w:rPr>
        <w:t xml:space="preserve">. </w:t>
      </w:r>
      <w:r w:rsidR="00CA3AB9" w:rsidRPr="009D67F4">
        <w:rPr>
          <w:rFonts w:asciiTheme="majorHAnsi" w:hAnsiTheme="majorHAnsi"/>
        </w:rPr>
        <w:t xml:space="preserve"> </w:t>
      </w:r>
    </w:p>
    <w:p w14:paraId="1DD12917" w14:textId="23DF2A4E" w:rsidR="00CA55B4" w:rsidRPr="009D67F4" w:rsidRDefault="00CA55B4" w:rsidP="00557759">
      <w:pPr>
        <w:pStyle w:val="Titulo3"/>
        <w:numPr>
          <w:ilvl w:val="3"/>
          <w:numId w:val="1"/>
        </w:numPr>
        <w:rPr>
          <w:lang w:eastAsia="pt-BR"/>
        </w:rPr>
      </w:pPr>
      <w:bookmarkStart w:id="190" w:name="_Toc170326975"/>
      <w:proofErr w:type="spellStart"/>
      <w:r w:rsidRPr="009D67F4">
        <w:rPr>
          <w:lang w:eastAsia="pt-BR"/>
        </w:rPr>
        <w:t>Follow</w:t>
      </w:r>
      <w:proofErr w:type="spellEnd"/>
      <w:r w:rsidRPr="009D67F4">
        <w:rPr>
          <w:lang w:eastAsia="pt-BR"/>
        </w:rPr>
        <w:t xml:space="preserve"> </w:t>
      </w:r>
      <w:proofErr w:type="spellStart"/>
      <w:r w:rsidRPr="009D67F4">
        <w:rPr>
          <w:lang w:eastAsia="pt-BR"/>
        </w:rPr>
        <w:t>Up</w:t>
      </w:r>
      <w:proofErr w:type="spellEnd"/>
      <w:r w:rsidRPr="009D67F4">
        <w:rPr>
          <w:lang w:eastAsia="pt-BR"/>
        </w:rPr>
        <w:t xml:space="preserve"> das tarefas</w:t>
      </w:r>
      <w:bookmarkEnd w:id="187"/>
      <w:bookmarkEnd w:id="188"/>
      <w:bookmarkEnd w:id="189"/>
      <w:bookmarkEnd w:id="190"/>
    </w:p>
    <w:p w14:paraId="7C2222CE" w14:textId="2F9E15CB" w:rsidR="00CA55B4" w:rsidRPr="009D67F4" w:rsidRDefault="00CA55B4" w:rsidP="00CA55B4">
      <w:pPr>
        <w:spacing w:after="240"/>
        <w:rPr>
          <w:rFonts w:asciiTheme="majorHAnsi" w:hAnsiTheme="majorHAnsi"/>
          <w:sz w:val="22"/>
        </w:rPr>
      </w:pPr>
      <w:r w:rsidRPr="009D67F4">
        <w:rPr>
          <w:rFonts w:asciiTheme="majorHAnsi" w:hAnsiTheme="majorHAnsi"/>
          <w:sz w:val="22"/>
        </w:rPr>
        <w:t>De fo</w:t>
      </w:r>
      <w:r w:rsidR="00CA3AB9" w:rsidRPr="009D67F4">
        <w:rPr>
          <w:rFonts w:asciiTheme="majorHAnsi" w:hAnsiTheme="majorHAnsi"/>
          <w:sz w:val="22"/>
        </w:rPr>
        <w:t>rma a reduzir a subjetividade, a</w:t>
      </w:r>
      <w:r w:rsidRPr="009D67F4">
        <w:rPr>
          <w:rFonts w:asciiTheme="majorHAnsi" w:hAnsiTheme="majorHAnsi"/>
          <w:sz w:val="22"/>
        </w:rPr>
        <w:t>s porcentagens abaixo serão usadas para informar o progresso de cada tarefa descrita no cronograma.</w:t>
      </w:r>
    </w:p>
    <w:tbl>
      <w:tblPr>
        <w:tblStyle w:val="ListaClara-nfase1"/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A0" w:firstRow="1" w:lastRow="0" w:firstColumn="1" w:lastColumn="0" w:noHBand="1" w:noVBand="1"/>
      </w:tblPr>
      <w:tblGrid>
        <w:gridCol w:w="1778"/>
        <w:gridCol w:w="8292"/>
      </w:tblGrid>
      <w:tr w:rsidR="00CA55B4" w:rsidRPr="009D67F4" w14:paraId="6446DA63" w14:textId="77777777" w:rsidTr="00FE6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pct"/>
            <w:shd w:val="clear" w:color="auto" w:fill="0070C0"/>
          </w:tcPr>
          <w:p w14:paraId="449E35AB" w14:textId="77777777" w:rsidR="00CA55B4" w:rsidRPr="009D67F4" w:rsidRDefault="00CA55B4" w:rsidP="00FE6D0C">
            <w:pPr>
              <w:jc w:val="center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Porcentagem</w:t>
            </w:r>
          </w:p>
        </w:tc>
        <w:tc>
          <w:tcPr>
            <w:tcW w:w="4117" w:type="pct"/>
            <w:shd w:val="clear" w:color="auto" w:fill="0070C0"/>
          </w:tcPr>
          <w:p w14:paraId="047DAC47" w14:textId="77777777" w:rsidR="00CA55B4" w:rsidRPr="009D67F4" w:rsidRDefault="00CA55B4" w:rsidP="00FE6D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Descrição</w:t>
            </w:r>
          </w:p>
        </w:tc>
      </w:tr>
      <w:tr w:rsidR="00CA55B4" w:rsidRPr="009D67F4" w14:paraId="37CE0736" w14:textId="77777777" w:rsidTr="00FE6D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pct"/>
          </w:tcPr>
          <w:p w14:paraId="0D34E375" w14:textId="77777777" w:rsidR="00CA55B4" w:rsidRPr="009D67F4" w:rsidRDefault="00CA55B4" w:rsidP="00FE6D0C">
            <w:pPr>
              <w:jc w:val="center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0%</w:t>
            </w:r>
          </w:p>
        </w:tc>
        <w:tc>
          <w:tcPr>
            <w:tcW w:w="4117" w:type="pct"/>
          </w:tcPr>
          <w:p w14:paraId="4106AAAA" w14:textId="77777777" w:rsidR="00CA55B4" w:rsidRPr="009D67F4" w:rsidRDefault="00CA55B4" w:rsidP="00FE6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Tarefa não Iniciada.</w:t>
            </w:r>
          </w:p>
        </w:tc>
      </w:tr>
      <w:tr w:rsidR="00CA55B4" w:rsidRPr="009D67F4" w14:paraId="6DF208BB" w14:textId="77777777" w:rsidTr="00FE6D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pct"/>
          </w:tcPr>
          <w:p w14:paraId="75F77915" w14:textId="77777777" w:rsidR="00CA55B4" w:rsidRPr="009D67F4" w:rsidRDefault="00CA55B4" w:rsidP="00FE6D0C">
            <w:pPr>
              <w:jc w:val="center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25%</w:t>
            </w:r>
          </w:p>
        </w:tc>
        <w:tc>
          <w:tcPr>
            <w:tcW w:w="4117" w:type="pct"/>
          </w:tcPr>
          <w:p w14:paraId="31ED0BFF" w14:textId="77777777" w:rsidR="00CA55B4" w:rsidRPr="009D67F4" w:rsidRDefault="00CA55B4" w:rsidP="00FE6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Tarefa Iniciada.</w:t>
            </w:r>
          </w:p>
        </w:tc>
      </w:tr>
      <w:tr w:rsidR="00CA55B4" w:rsidRPr="009D67F4" w14:paraId="68B8A6CF" w14:textId="77777777" w:rsidTr="00FE6D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pct"/>
          </w:tcPr>
          <w:p w14:paraId="7945D8A1" w14:textId="77777777" w:rsidR="00CA55B4" w:rsidRPr="009D67F4" w:rsidRDefault="00CA55B4" w:rsidP="00FE6D0C">
            <w:pPr>
              <w:jc w:val="center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50%</w:t>
            </w:r>
          </w:p>
        </w:tc>
        <w:tc>
          <w:tcPr>
            <w:tcW w:w="4117" w:type="pct"/>
          </w:tcPr>
          <w:p w14:paraId="07948B82" w14:textId="77777777" w:rsidR="00CA55B4" w:rsidRPr="009D67F4" w:rsidRDefault="00CA55B4" w:rsidP="00FE6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Metade da Tarefa Concluída.</w:t>
            </w:r>
          </w:p>
        </w:tc>
      </w:tr>
      <w:tr w:rsidR="00CA55B4" w:rsidRPr="009D67F4" w14:paraId="156C6D77" w14:textId="77777777" w:rsidTr="00FE6D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pct"/>
          </w:tcPr>
          <w:p w14:paraId="0EE42FF7" w14:textId="77777777" w:rsidR="00CA55B4" w:rsidRPr="009D67F4" w:rsidRDefault="00CA55B4" w:rsidP="00FE6D0C">
            <w:pPr>
              <w:jc w:val="center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75%</w:t>
            </w:r>
          </w:p>
        </w:tc>
        <w:tc>
          <w:tcPr>
            <w:tcW w:w="4117" w:type="pct"/>
          </w:tcPr>
          <w:p w14:paraId="6310C542" w14:textId="77777777" w:rsidR="00CA55B4" w:rsidRPr="009D67F4" w:rsidRDefault="00CA55B4" w:rsidP="00FE6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Tarefa concluída, em processo de aceite.</w:t>
            </w:r>
          </w:p>
        </w:tc>
      </w:tr>
      <w:tr w:rsidR="00CA55B4" w:rsidRPr="009D67F4" w14:paraId="660D30C3" w14:textId="77777777" w:rsidTr="00FE6D0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pct"/>
          </w:tcPr>
          <w:p w14:paraId="7BB024B3" w14:textId="77777777" w:rsidR="00CA55B4" w:rsidRPr="009D67F4" w:rsidRDefault="00CA55B4" w:rsidP="00FE6D0C">
            <w:pPr>
              <w:jc w:val="center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100%</w:t>
            </w:r>
          </w:p>
        </w:tc>
        <w:tc>
          <w:tcPr>
            <w:tcW w:w="4117" w:type="pct"/>
          </w:tcPr>
          <w:p w14:paraId="2F7CE941" w14:textId="77777777" w:rsidR="00CA55B4" w:rsidRPr="009D67F4" w:rsidRDefault="00CA55B4" w:rsidP="00FE6D0C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Tarefa concluída e aceita.</w:t>
            </w:r>
          </w:p>
        </w:tc>
      </w:tr>
    </w:tbl>
    <w:p w14:paraId="231493FD" w14:textId="64E4FB52" w:rsidR="00CA55B4" w:rsidRPr="009D67F4" w:rsidRDefault="00CA55B4" w:rsidP="00557759">
      <w:pPr>
        <w:pStyle w:val="Titulo3"/>
        <w:numPr>
          <w:ilvl w:val="3"/>
          <w:numId w:val="1"/>
        </w:numPr>
        <w:rPr>
          <w:lang w:eastAsia="pt-BR"/>
        </w:rPr>
      </w:pPr>
      <w:bookmarkStart w:id="191" w:name="_Toc140841310"/>
      <w:bookmarkStart w:id="192" w:name="_Toc142247978"/>
      <w:bookmarkStart w:id="193" w:name="_Toc146097301"/>
      <w:bookmarkStart w:id="194" w:name="_Toc170326976"/>
      <w:r w:rsidRPr="009D67F4">
        <w:rPr>
          <w:lang w:eastAsia="pt-BR"/>
        </w:rPr>
        <w:t>Gerenciamento de Atrasos</w:t>
      </w:r>
      <w:bookmarkEnd w:id="191"/>
      <w:bookmarkEnd w:id="192"/>
      <w:bookmarkEnd w:id="193"/>
      <w:bookmarkEnd w:id="194"/>
    </w:p>
    <w:p w14:paraId="6CC52A3B" w14:textId="35D09DD9" w:rsidR="00CA55B4" w:rsidRPr="009D67F4" w:rsidRDefault="00CA55B4" w:rsidP="00557759">
      <w:pPr>
        <w:spacing w:after="240"/>
        <w:rPr>
          <w:rFonts w:asciiTheme="majorHAnsi" w:hAnsiTheme="majorHAnsi"/>
          <w:sz w:val="22"/>
        </w:rPr>
      </w:pPr>
      <w:r w:rsidRPr="009D67F4">
        <w:rPr>
          <w:rFonts w:asciiTheme="majorHAnsi" w:hAnsiTheme="majorHAnsi"/>
          <w:sz w:val="22"/>
        </w:rPr>
        <w:t>Atrasos serão constantemente monitorados</w:t>
      </w:r>
      <w:r w:rsidR="00CA3AB9" w:rsidRPr="009D67F4">
        <w:rPr>
          <w:rFonts w:asciiTheme="majorHAnsi" w:hAnsiTheme="majorHAnsi"/>
          <w:sz w:val="22"/>
        </w:rPr>
        <w:t xml:space="preserve"> e n</w:t>
      </w:r>
      <w:r w:rsidRPr="009D67F4">
        <w:rPr>
          <w:rFonts w:asciiTheme="majorHAnsi" w:hAnsiTheme="majorHAnsi"/>
          <w:sz w:val="22"/>
        </w:rPr>
        <w:t>o projeto poderá haver dois tipos de atrasos:</w:t>
      </w:r>
    </w:p>
    <w:p w14:paraId="62F217D6" w14:textId="77777777" w:rsidR="00CA55B4" w:rsidRPr="009D67F4" w:rsidRDefault="00CA55B4" w:rsidP="00557759">
      <w:pPr>
        <w:pStyle w:val="PargrafodaLista"/>
        <w:numPr>
          <w:ilvl w:val="0"/>
          <w:numId w:val="57"/>
        </w:numPr>
        <w:spacing w:after="160"/>
        <w:rPr>
          <w:rFonts w:asciiTheme="majorHAnsi" w:hAnsiTheme="majorHAnsi"/>
          <w:sz w:val="22"/>
        </w:rPr>
      </w:pPr>
      <w:r w:rsidRPr="009D67F4">
        <w:rPr>
          <w:rFonts w:asciiTheme="majorHAnsi" w:hAnsiTheme="majorHAnsi"/>
          <w:b/>
          <w:sz w:val="22"/>
        </w:rPr>
        <w:t>Atrasos Recuperáveis:</w:t>
      </w:r>
      <w:r w:rsidRPr="009D67F4">
        <w:rPr>
          <w:rFonts w:asciiTheme="majorHAnsi" w:hAnsiTheme="majorHAnsi"/>
          <w:sz w:val="22"/>
        </w:rPr>
        <w:t xml:space="preserve"> Permite que ações, como por exemplo, aumentar o número de recursos em tarefas críticas, trabalhar tarefas em paralelo ou reagendar tarefas possam ser tomadas sem causar mudanças em </w:t>
      </w:r>
      <w:proofErr w:type="spellStart"/>
      <w:r w:rsidRPr="009D67F4">
        <w:rPr>
          <w:rFonts w:asciiTheme="majorHAnsi" w:hAnsiTheme="majorHAnsi"/>
          <w:i/>
          <w:sz w:val="22"/>
        </w:rPr>
        <w:t>milestones</w:t>
      </w:r>
      <w:proofErr w:type="spellEnd"/>
      <w:r w:rsidRPr="009D67F4">
        <w:rPr>
          <w:rFonts w:asciiTheme="majorHAnsi" w:hAnsiTheme="majorHAnsi"/>
          <w:sz w:val="22"/>
        </w:rPr>
        <w:t xml:space="preserve"> críticos. </w:t>
      </w:r>
    </w:p>
    <w:p w14:paraId="7C895710" w14:textId="77777777" w:rsidR="00CA55B4" w:rsidRPr="009D67F4" w:rsidRDefault="00CA55B4" w:rsidP="00557759">
      <w:pPr>
        <w:pStyle w:val="PargrafodaLista"/>
        <w:numPr>
          <w:ilvl w:val="0"/>
          <w:numId w:val="57"/>
        </w:numPr>
        <w:spacing w:after="160"/>
        <w:rPr>
          <w:rFonts w:asciiTheme="majorHAnsi" w:hAnsiTheme="majorHAnsi"/>
          <w:sz w:val="22"/>
        </w:rPr>
      </w:pPr>
      <w:r w:rsidRPr="009D67F4">
        <w:rPr>
          <w:rFonts w:asciiTheme="majorHAnsi" w:hAnsiTheme="majorHAnsi"/>
          <w:b/>
          <w:sz w:val="22"/>
        </w:rPr>
        <w:t>Atrasos Não Recuperáveis:</w:t>
      </w:r>
      <w:r w:rsidRPr="009D67F4">
        <w:rPr>
          <w:rFonts w:asciiTheme="majorHAnsi" w:hAnsiTheme="majorHAnsi"/>
          <w:sz w:val="22"/>
        </w:rPr>
        <w:t xml:space="preserve"> Não permite tais ações e diretamente acarreta mudanças em </w:t>
      </w:r>
      <w:proofErr w:type="spellStart"/>
      <w:r w:rsidRPr="009D67F4">
        <w:rPr>
          <w:rFonts w:asciiTheme="majorHAnsi" w:hAnsiTheme="majorHAnsi"/>
          <w:i/>
          <w:sz w:val="22"/>
        </w:rPr>
        <w:t>milestones</w:t>
      </w:r>
      <w:proofErr w:type="spellEnd"/>
      <w:r w:rsidRPr="009D67F4">
        <w:rPr>
          <w:rFonts w:asciiTheme="majorHAnsi" w:hAnsiTheme="majorHAnsi"/>
          <w:sz w:val="22"/>
        </w:rPr>
        <w:t xml:space="preserve"> críticos. </w:t>
      </w:r>
    </w:p>
    <w:p w14:paraId="4D66F8F5" w14:textId="5565FDEC" w:rsidR="00CA55B4" w:rsidRPr="009D67F4" w:rsidRDefault="00CA55B4" w:rsidP="00CA55B4">
      <w:pPr>
        <w:spacing w:after="160"/>
        <w:rPr>
          <w:rFonts w:asciiTheme="majorHAnsi" w:hAnsiTheme="majorHAnsi"/>
          <w:sz w:val="22"/>
        </w:rPr>
      </w:pPr>
      <w:r w:rsidRPr="009D67F4">
        <w:rPr>
          <w:rFonts w:asciiTheme="majorHAnsi" w:hAnsiTheme="majorHAnsi"/>
          <w:sz w:val="22"/>
        </w:rPr>
        <w:t xml:space="preserve">Todos os atrasos ou previsões de atrasos </w:t>
      </w:r>
      <w:r w:rsidR="00BC5829" w:rsidRPr="009D67F4">
        <w:rPr>
          <w:rFonts w:asciiTheme="majorHAnsi" w:hAnsiTheme="majorHAnsi"/>
          <w:sz w:val="22"/>
        </w:rPr>
        <w:t xml:space="preserve">serão </w:t>
      </w:r>
      <w:r w:rsidRPr="009D67F4">
        <w:rPr>
          <w:rFonts w:asciiTheme="majorHAnsi" w:hAnsiTheme="majorHAnsi"/>
          <w:sz w:val="22"/>
        </w:rPr>
        <w:t xml:space="preserve">reportados assim que identificados para que </w:t>
      </w:r>
      <w:r w:rsidR="00BC5829" w:rsidRPr="009D67F4">
        <w:rPr>
          <w:rFonts w:asciiTheme="majorHAnsi" w:hAnsiTheme="majorHAnsi"/>
          <w:sz w:val="22"/>
        </w:rPr>
        <w:t xml:space="preserve">se possa </w:t>
      </w:r>
      <w:r w:rsidRPr="009D67F4">
        <w:rPr>
          <w:rFonts w:asciiTheme="majorHAnsi" w:hAnsiTheme="majorHAnsi"/>
          <w:sz w:val="22"/>
        </w:rPr>
        <w:t xml:space="preserve">criar um plano de ação para atuar neste atraso em caso de atraso recuperável ou </w:t>
      </w:r>
      <w:r w:rsidR="00BC5829" w:rsidRPr="009D67F4">
        <w:rPr>
          <w:rFonts w:asciiTheme="majorHAnsi" w:hAnsiTheme="majorHAnsi"/>
          <w:sz w:val="22"/>
        </w:rPr>
        <w:t>e</w:t>
      </w:r>
      <w:r w:rsidRPr="009D67F4">
        <w:rPr>
          <w:rFonts w:asciiTheme="majorHAnsi" w:hAnsiTheme="majorHAnsi"/>
          <w:sz w:val="22"/>
        </w:rPr>
        <w:t xml:space="preserve">m caso de atraso não recuperável, </w:t>
      </w:r>
      <w:r w:rsidR="00BC5829" w:rsidRPr="009D67F4">
        <w:rPr>
          <w:rFonts w:asciiTheme="majorHAnsi" w:hAnsiTheme="majorHAnsi"/>
          <w:sz w:val="22"/>
        </w:rPr>
        <w:t>atualizar o cronograma</w:t>
      </w:r>
      <w:r w:rsidRPr="009D67F4">
        <w:rPr>
          <w:rFonts w:asciiTheme="majorHAnsi" w:hAnsiTheme="majorHAnsi"/>
          <w:sz w:val="22"/>
        </w:rPr>
        <w:t>.</w:t>
      </w:r>
    </w:p>
    <w:p w14:paraId="1584952D" w14:textId="69D816DC" w:rsidR="00CA55B4" w:rsidRPr="009D67F4" w:rsidRDefault="00CA55B4" w:rsidP="00557759">
      <w:pPr>
        <w:pStyle w:val="Titulo3"/>
        <w:numPr>
          <w:ilvl w:val="3"/>
          <w:numId w:val="1"/>
        </w:numPr>
        <w:rPr>
          <w:lang w:eastAsia="pt-BR"/>
        </w:rPr>
      </w:pPr>
      <w:bookmarkStart w:id="195" w:name="_Toc140531368"/>
      <w:bookmarkStart w:id="196" w:name="_Toc140588766"/>
      <w:bookmarkStart w:id="197" w:name="_Toc140589374"/>
      <w:bookmarkStart w:id="198" w:name="_Toc140590127"/>
      <w:bookmarkStart w:id="199" w:name="_Toc140591032"/>
      <w:bookmarkStart w:id="200" w:name="_Toc140597199"/>
      <w:bookmarkStart w:id="201" w:name="_Toc140597591"/>
      <w:bookmarkStart w:id="202" w:name="_Toc140598023"/>
      <w:bookmarkStart w:id="203" w:name="_Toc140612171"/>
      <w:bookmarkStart w:id="204" w:name="_Toc140613551"/>
      <w:bookmarkStart w:id="205" w:name="_Toc140615595"/>
      <w:bookmarkStart w:id="206" w:name="_Toc140618048"/>
      <w:bookmarkStart w:id="207" w:name="_Toc140652592"/>
      <w:bookmarkStart w:id="208" w:name="_Toc140667519"/>
      <w:bookmarkStart w:id="209" w:name="_Toc140668867"/>
      <w:bookmarkStart w:id="210" w:name="_Toc140670211"/>
      <w:bookmarkStart w:id="211" w:name="_Toc140671555"/>
      <w:bookmarkStart w:id="212" w:name="_Toc140672899"/>
      <w:bookmarkStart w:id="213" w:name="_Toc140674243"/>
      <w:bookmarkStart w:id="214" w:name="_Toc140675587"/>
      <w:bookmarkStart w:id="215" w:name="_Toc140676932"/>
      <w:bookmarkStart w:id="216" w:name="_Toc140678277"/>
      <w:bookmarkStart w:id="217" w:name="_Toc140679622"/>
      <w:bookmarkStart w:id="218" w:name="_Toc140680973"/>
      <w:bookmarkStart w:id="219" w:name="_Toc140682326"/>
      <w:bookmarkStart w:id="220" w:name="_Toc140683677"/>
      <w:bookmarkStart w:id="221" w:name="_Toc140685028"/>
      <w:bookmarkStart w:id="222" w:name="_Toc140686475"/>
      <w:bookmarkStart w:id="223" w:name="_Toc140678262"/>
      <w:bookmarkStart w:id="224" w:name="_Toc140688568"/>
      <w:bookmarkStart w:id="225" w:name="_Toc140690261"/>
      <w:bookmarkStart w:id="226" w:name="_Toc140691953"/>
      <w:bookmarkStart w:id="227" w:name="_Toc140531369"/>
      <w:bookmarkStart w:id="228" w:name="_Toc140588767"/>
      <w:bookmarkStart w:id="229" w:name="_Toc140589375"/>
      <w:bookmarkStart w:id="230" w:name="_Toc140590128"/>
      <w:bookmarkStart w:id="231" w:name="_Toc140591033"/>
      <w:bookmarkStart w:id="232" w:name="_Toc140597200"/>
      <w:bookmarkStart w:id="233" w:name="_Toc140597592"/>
      <w:bookmarkStart w:id="234" w:name="_Toc140598024"/>
      <w:bookmarkStart w:id="235" w:name="_Toc140612172"/>
      <w:bookmarkStart w:id="236" w:name="_Toc140613552"/>
      <w:bookmarkStart w:id="237" w:name="_Toc140615596"/>
      <w:bookmarkStart w:id="238" w:name="_Toc140618049"/>
      <w:bookmarkStart w:id="239" w:name="_Toc140652593"/>
      <w:bookmarkStart w:id="240" w:name="_Toc140667520"/>
      <w:bookmarkStart w:id="241" w:name="_Toc140668868"/>
      <w:bookmarkStart w:id="242" w:name="_Toc140670212"/>
      <w:bookmarkStart w:id="243" w:name="_Toc140671556"/>
      <w:bookmarkStart w:id="244" w:name="_Toc140672900"/>
      <w:bookmarkStart w:id="245" w:name="_Toc140674244"/>
      <w:bookmarkStart w:id="246" w:name="_Toc140675588"/>
      <w:bookmarkStart w:id="247" w:name="_Toc140676933"/>
      <w:bookmarkStart w:id="248" w:name="_Toc140678278"/>
      <w:bookmarkStart w:id="249" w:name="_Toc140679623"/>
      <w:bookmarkStart w:id="250" w:name="_Toc140680974"/>
      <w:bookmarkStart w:id="251" w:name="_Toc140682327"/>
      <w:bookmarkStart w:id="252" w:name="_Toc140683678"/>
      <w:bookmarkStart w:id="253" w:name="_Toc140685029"/>
      <w:bookmarkStart w:id="254" w:name="_Toc140686476"/>
      <w:bookmarkStart w:id="255" w:name="_Toc140678263"/>
      <w:bookmarkStart w:id="256" w:name="_Toc140688569"/>
      <w:bookmarkStart w:id="257" w:name="_Toc140690262"/>
      <w:bookmarkStart w:id="258" w:name="_Toc140691954"/>
      <w:bookmarkStart w:id="259" w:name="_Toc140531370"/>
      <w:bookmarkStart w:id="260" w:name="_Toc140588768"/>
      <w:bookmarkStart w:id="261" w:name="_Toc140589376"/>
      <w:bookmarkStart w:id="262" w:name="_Toc140590129"/>
      <w:bookmarkStart w:id="263" w:name="_Toc140591034"/>
      <w:bookmarkStart w:id="264" w:name="_Toc140597201"/>
      <w:bookmarkStart w:id="265" w:name="_Toc140597593"/>
      <w:bookmarkStart w:id="266" w:name="_Toc140598025"/>
      <w:bookmarkStart w:id="267" w:name="_Toc140612173"/>
      <w:bookmarkStart w:id="268" w:name="_Toc140613553"/>
      <w:bookmarkStart w:id="269" w:name="_Toc140615597"/>
      <w:bookmarkStart w:id="270" w:name="_Toc140618050"/>
      <w:bookmarkStart w:id="271" w:name="_Toc140652594"/>
      <w:bookmarkStart w:id="272" w:name="_Toc140667521"/>
      <w:bookmarkStart w:id="273" w:name="_Toc140668869"/>
      <w:bookmarkStart w:id="274" w:name="_Toc140670213"/>
      <w:bookmarkStart w:id="275" w:name="_Toc140671557"/>
      <w:bookmarkStart w:id="276" w:name="_Toc140672901"/>
      <w:bookmarkStart w:id="277" w:name="_Toc140674245"/>
      <w:bookmarkStart w:id="278" w:name="_Toc140675589"/>
      <w:bookmarkStart w:id="279" w:name="_Toc140676934"/>
      <w:bookmarkStart w:id="280" w:name="_Toc140678279"/>
      <w:bookmarkStart w:id="281" w:name="_Toc140679624"/>
      <w:bookmarkStart w:id="282" w:name="_Toc140680975"/>
      <w:bookmarkStart w:id="283" w:name="_Toc140682328"/>
      <w:bookmarkStart w:id="284" w:name="_Toc140683679"/>
      <w:bookmarkStart w:id="285" w:name="_Toc140685030"/>
      <w:bookmarkStart w:id="286" w:name="_Toc140686477"/>
      <w:bookmarkStart w:id="287" w:name="_Toc140678264"/>
      <w:bookmarkStart w:id="288" w:name="_Toc140688570"/>
      <w:bookmarkStart w:id="289" w:name="_Toc140690263"/>
      <w:bookmarkStart w:id="290" w:name="_Toc140691955"/>
      <w:bookmarkStart w:id="291" w:name="_Toc140531371"/>
      <w:bookmarkStart w:id="292" w:name="_Toc140588769"/>
      <w:bookmarkStart w:id="293" w:name="_Toc140589377"/>
      <w:bookmarkStart w:id="294" w:name="_Toc140590130"/>
      <w:bookmarkStart w:id="295" w:name="_Toc140591035"/>
      <w:bookmarkStart w:id="296" w:name="_Toc140597202"/>
      <w:bookmarkStart w:id="297" w:name="_Toc140597594"/>
      <w:bookmarkStart w:id="298" w:name="_Toc140598026"/>
      <w:bookmarkStart w:id="299" w:name="_Toc140612174"/>
      <w:bookmarkStart w:id="300" w:name="_Toc140613554"/>
      <w:bookmarkStart w:id="301" w:name="_Toc140615598"/>
      <w:bookmarkStart w:id="302" w:name="_Toc140618051"/>
      <w:bookmarkStart w:id="303" w:name="_Toc140652595"/>
      <w:bookmarkStart w:id="304" w:name="_Toc140667522"/>
      <w:bookmarkStart w:id="305" w:name="_Toc140668870"/>
      <w:bookmarkStart w:id="306" w:name="_Toc140670214"/>
      <w:bookmarkStart w:id="307" w:name="_Toc140671558"/>
      <w:bookmarkStart w:id="308" w:name="_Toc140672902"/>
      <w:bookmarkStart w:id="309" w:name="_Toc140674246"/>
      <w:bookmarkStart w:id="310" w:name="_Toc140675590"/>
      <w:bookmarkStart w:id="311" w:name="_Toc140676935"/>
      <w:bookmarkStart w:id="312" w:name="_Toc140678280"/>
      <w:bookmarkStart w:id="313" w:name="_Toc140679625"/>
      <w:bookmarkStart w:id="314" w:name="_Toc140680976"/>
      <w:bookmarkStart w:id="315" w:name="_Toc140682329"/>
      <w:bookmarkStart w:id="316" w:name="_Toc140683680"/>
      <w:bookmarkStart w:id="317" w:name="_Toc140685031"/>
      <w:bookmarkStart w:id="318" w:name="_Toc140686478"/>
      <w:bookmarkStart w:id="319" w:name="_Toc140678265"/>
      <w:bookmarkStart w:id="320" w:name="_Toc140688571"/>
      <w:bookmarkStart w:id="321" w:name="_Toc140690264"/>
      <w:bookmarkStart w:id="322" w:name="_Toc140691956"/>
      <w:bookmarkStart w:id="323" w:name="_Toc140531372"/>
      <w:bookmarkStart w:id="324" w:name="_Toc140588770"/>
      <w:bookmarkStart w:id="325" w:name="_Toc140589378"/>
      <w:bookmarkStart w:id="326" w:name="_Toc140590131"/>
      <w:bookmarkStart w:id="327" w:name="_Toc140591036"/>
      <w:bookmarkStart w:id="328" w:name="_Toc140597203"/>
      <w:bookmarkStart w:id="329" w:name="_Toc140597595"/>
      <w:bookmarkStart w:id="330" w:name="_Toc140598027"/>
      <w:bookmarkStart w:id="331" w:name="_Toc140612175"/>
      <w:bookmarkStart w:id="332" w:name="_Toc140613555"/>
      <w:bookmarkStart w:id="333" w:name="_Toc140615599"/>
      <w:bookmarkStart w:id="334" w:name="_Toc140618052"/>
      <w:bookmarkStart w:id="335" w:name="_Toc140652596"/>
      <w:bookmarkStart w:id="336" w:name="_Toc140667523"/>
      <w:bookmarkStart w:id="337" w:name="_Toc140668871"/>
      <w:bookmarkStart w:id="338" w:name="_Toc140670215"/>
      <w:bookmarkStart w:id="339" w:name="_Toc140671559"/>
      <w:bookmarkStart w:id="340" w:name="_Toc140672903"/>
      <w:bookmarkStart w:id="341" w:name="_Toc140674247"/>
      <w:bookmarkStart w:id="342" w:name="_Toc140675591"/>
      <w:bookmarkStart w:id="343" w:name="_Toc140676936"/>
      <w:bookmarkStart w:id="344" w:name="_Toc140678281"/>
      <w:bookmarkStart w:id="345" w:name="_Toc140679626"/>
      <w:bookmarkStart w:id="346" w:name="_Toc140680977"/>
      <w:bookmarkStart w:id="347" w:name="_Toc140682330"/>
      <w:bookmarkStart w:id="348" w:name="_Toc140683681"/>
      <w:bookmarkStart w:id="349" w:name="_Toc140685032"/>
      <w:bookmarkStart w:id="350" w:name="_Toc140686479"/>
      <w:bookmarkStart w:id="351" w:name="_Toc140678270"/>
      <w:bookmarkStart w:id="352" w:name="_Toc140688572"/>
      <w:bookmarkStart w:id="353" w:name="_Toc140690265"/>
      <w:bookmarkStart w:id="354" w:name="_Toc140691957"/>
      <w:bookmarkStart w:id="355" w:name="_Toc140531373"/>
      <w:bookmarkStart w:id="356" w:name="_Toc140588771"/>
      <w:bookmarkStart w:id="357" w:name="_Toc140589379"/>
      <w:bookmarkStart w:id="358" w:name="_Toc140590132"/>
      <w:bookmarkStart w:id="359" w:name="_Toc140591037"/>
      <w:bookmarkStart w:id="360" w:name="_Toc140597204"/>
      <w:bookmarkStart w:id="361" w:name="_Toc140597596"/>
      <w:bookmarkStart w:id="362" w:name="_Toc140598028"/>
      <w:bookmarkStart w:id="363" w:name="_Toc140612176"/>
      <w:bookmarkStart w:id="364" w:name="_Toc140613556"/>
      <w:bookmarkStart w:id="365" w:name="_Toc140615600"/>
      <w:bookmarkStart w:id="366" w:name="_Toc140618053"/>
      <w:bookmarkStart w:id="367" w:name="_Toc140652597"/>
      <w:bookmarkStart w:id="368" w:name="_Toc140667524"/>
      <w:bookmarkStart w:id="369" w:name="_Toc140668872"/>
      <w:bookmarkStart w:id="370" w:name="_Toc140670216"/>
      <w:bookmarkStart w:id="371" w:name="_Toc140671560"/>
      <w:bookmarkStart w:id="372" w:name="_Toc140672904"/>
      <w:bookmarkStart w:id="373" w:name="_Toc140674248"/>
      <w:bookmarkStart w:id="374" w:name="_Toc140675592"/>
      <w:bookmarkStart w:id="375" w:name="_Toc140676937"/>
      <w:bookmarkStart w:id="376" w:name="_Toc140678282"/>
      <w:bookmarkStart w:id="377" w:name="_Toc140679627"/>
      <w:bookmarkStart w:id="378" w:name="_Toc140680978"/>
      <w:bookmarkStart w:id="379" w:name="_Toc140682331"/>
      <w:bookmarkStart w:id="380" w:name="_Toc140683682"/>
      <w:bookmarkStart w:id="381" w:name="_Toc140685033"/>
      <w:bookmarkStart w:id="382" w:name="_Toc140686480"/>
      <w:bookmarkStart w:id="383" w:name="_Toc140678272"/>
      <w:bookmarkStart w:id="384" w:name="_Toc140688573"/>
      <w:bookmarkStart w:id="385" w:name="_Toc140690266"/>
      <w:bookmarkStart w:id="386" w:name="_Toc140691958"/>
      <w:bookmarkStart w:id="387" w:name="_Toc140531374"/>
      <w:bookmarkStart w:id="388" w:name="_Toc140588772"/>
      <w:bookmarkStart w:id="389" w:name="_Toc140589380"/>
      <w:bookmarkStart w:id="390" w:name="_Toc140590133"/>
      <w:bookmarkStart w:id="391" w:name="_Toc140591038"/>
      <w:bookmarkStart w:id="392" w:name="_Toc140597205"/>
      <w:bookmarkStart w:id="393" w:name="_Toc140597597"/>
      <w:bookmarkStart w:id="394" w:name="_Toc140598029"/>
      <w:bookmarkStart w:id="395" w:name="_Toc140612177"/>
      <w:bookmarkStart w:id="396" w:name="_Toc140613557"/>
      <w:bookmarkStart w:id="397" w:name="_Toc140615601"/>
      <w:bookmarkStart w:id="398" w:name="_Toc140618054"/>
      <w:bookmarkStart w:id="399" w:name="_Toc140652598"/>
      <w:bookmarkStart w:id="400" w:name="_Toc140667525"/>
      <w:bookmarkStart w:id="401" w:name="_Toc140668873"/>
      <w:bookmarkStart w:id="402" w:name="_Toc140670217"/>
      <w:bookmarkStart w:id="403" w:name="_Toc140671561"/>
      <w:bookmarkStart w:id="404" w:name="_Toc140672905"/>
      <w:bookmarkStart w:id="405" w:name="_Toc140674249"/>
      <w:bookmarkStart w:id="406" w:name="_Toc140675593"/>
      <w:bookmarkStart w:id="407" w:name="_Toc140676938"/>
      <w:bookmarkStart w:id="408" w:name="_Toc140678283"/>
      <w:bookmarkStart w:id="409" w:name="_Toc140679628"/>
      <w:bookmarkStart w:id="410" w:name="_Toc140680979"/>
      <w:bookmarkStart w:id="411" w:name="_Toc140682332"/>
      <w:bookmarkStart w:id="412" w:name="_Toc140683683"/>
      <w:bookmarkStart w:id="413" w:name="_Toc140685034"/>
      <w:bookmarkStart w:id="414" w:name="_Toc140686481"/>
      <w:bookmarkStart w:id="415" w:name="_Toc140678273"/>
      <w:bookmarkStart w:id="416" w:name="_Toc140688574"/>
      <w:bookmarkStart w:id="417" w:name="_Toc140690267"/>
      <w:bookmarkStart w:id="418" w:name="_Toc140691959"/>
      <w:bookmarkStart w:id="419" w:name="_Toc140531375"/>
      <w:bookmarkStart w:id="420" w:name="_Toc140588773"/>
      <w:bookmarkStart w:id="421" w:name="_Toc140589381"/>
      <w:bookmarkStart w:id="422" w:name="_Toc140590134"/>
      <w:bookmarkStart w:id="423" w:name="_Toc140591039"/>
      <w:bookmarkStart w:id="424" w:name="_Toc140597206"/>
      <w:bookmarkStart w:id="425" w:name="_Toc140597598"/>
      <w:bookmarkStart w:id="426" w:name="_Toc140598030"/>
      <w:bookmarkStart w:id="427" w:name="_Toc140612178"/>
      <w:bookmarkStart w:id="428" w:name="_Toc140613558"/>
      <w:bookmarkStart w:id="429" w:name="_Toc140615602"/>
      <w:bookmarkStart w:id="430" w:name="_Toc140618055"/>
      <w:bookmarkStart w:id="431" w:name="_Toc140652599"/>
      <w:bookmarkStart w:id="432" w:name="_Toc140667526"/>
      <w:bookmarkStart w:id="433" w:name="_Toc140668874"/>
      <w:bookmarkStart w:id="434" w:name="_Toc140670218"/>
      <w:bookmarkStart w:id="435" w:name="_Toc140671562"/>
      <w:bookmarkStart w:id="436" w:name="_Toc140672906"/>
      <w:bookmarkStart w:id="437" w:name="_Toc140674250"/>
      <w:bookmarkStart w:id="438" w:name="_Toc140675594"/>
      <w:bookmarkStart w:id="439" w:name="_Toc140676939"/>
      <w:bookmarkStart w:id="440" w:name="_Toc140678284"/>
      <w:bookmarkStart w:id="441" w:name="_Toc140679629"/>
      <w:bookmarkStart w:id="442" w:name="_Toc140680980"/>
      <w:bookmarkStart w:id="443" w:name="_Toc140682333"/>
      <w:bookmarkStart w:id="444" w:name="_Toc140683684"/>
      <w:bookmarkStart w:id="445" w:name="_Toc140685035"/>
      <w:bookmarkStart w:id="446" w:name="_Toc140686482"/>
      <w:bookmarkStart w:id="447" w:name="_Toc140678274"/>
      <w:bookmarkStart w:id="448" w:name="_Toc140688575"/>
      <w:bookmarkStart w:id="449" w:name="_Toc140690268"/>
      <w:bookmarkStart w:id="450" w:name="_Toc140691960"/>
      <w:bookmarkStart w:id="451" w:name="_Toc140531376"/>
      <w:bookmarkStart w:id="452" w:name="_Toc140588774"/>
      <w:bookmarkStart w:id="453" w:name="_Toc140589382"/>
      <w:bookmarkStart w:id="454" w:name="_Toc140590135"/>
      <w:bookmarkStart w:id="455" w:name="_Toc140591040"/>
      <w:bookmarkStart w:id="456" w:name="_Toc140597207"/>
      <w:bookmarkStart w:id="457" w:name="_Toc140597599"/>
      <w:bookmarkStart w:id="458" w:name="_Toc140598031"/>
      <w:bookmarkStart w:id="459" w:name="_Toc140612179"/>
      <w:bookmarkStart w:id="460" w:name="_Toc140613559"/>
      <w:bookmarkStart w:id="461" w:name="_Toc140615603"/>
      <w:bookmarkStart w:id="462" w:name="_Toc140618056"/>
      <w:bookmarkStart w:id="463" w:name="_Toc140652600"/>
      <w:bookmarkStart w:id="464" w:name="_Toc140667527"/>
      <w:bookmarkStart w:id="465" w:name="_Toc140668875"/>
      <w:bookmarkStart w:id="466" w:name="_Toc140670219"/>
      <w:bookmarkStart w:id="467" w:name="_Toc140671563"/>
      <w:bookmarkStart w:id="468" w:name="_Toc140672907"/>
      <w:bookmarkStart w:id="469" w:name="_Toc140674251"/>
      <w:bookmarkStart w:id="470" w:name="_Toc140675595"/>
      <w:bookmarkStart w:id="471" w:name="_Toc140676940"/>
      <w:bookmarkStart w:id="472" w:name="_Toc140678285"/>
      <w:bookmarkStart w:id="473" w:name="_Toc140679630"/>
      <w:bookmarkStart w:id="474" w:name="_Toc140680981"/>
      <w:bookmarkStart w:id="475" w:name="_Toc140682334"/>
      <w:bookmarkStart w:id="476" w:name="_Toc140683685"/>
      <w:bookmarkStart w:id="477" w:name="_Toc140685036"/>
      <w:bookmarkStart w:id="478" w:name="_Toc140686483"/>
      <w:bookmarkStart w:id="479" w:name="_Toc140678275"/>
      <w:bookmarkStart w:id="480" w:name="_Toc140688576"/>
      <w:bookmarkStart w:id="481" w:name="_Toc140690269"/>
      <w:bookmarkStart w:id="482" w:name="_Toc140691961"/>
      <w:bookmarkStart w:id="483" w:name="_Toc140531378"/>
      <w:bookmarkStart w:id="484" w:name="_Toc140588776"/>
      <w:bookmarkStart w:id="485" w:name="_Toc140589384"/>
      <w:bookmarkStart w:id="486" w:name="_Toc140590137"/>
      <w:bookmarkStart w:id="487" w:name="_Toc140591042"/>
      <w:bookmarkStart w:id="488" w:name="_Toc140597209"/>
      <w:bookmarkStart w:id="489" w:name="_Toc140597601"/>
      <w:bookmarkStart w:id="490" w:name="_Toc140598033"/>
      <w:bookmarkStart w:id="491" w:name="_Toc140612181"/>
      <w:bookmarkStart w:id="492" w:name="_Toc140613561"/>
      <w:bookmarkStart w:id="493" w:name="_Toc140615605"/>
      <w:bookmarkStart w:id="494" w:name="_Toc140618058"/>
      <w:bookmarkStart w:id="495" w:name="_Toc140652602"/>
      <w:bookmarkStart w:id="496" w:name="_Toc140667529"/>
      <w:bookmarkStart w:id="497" w:name="_Toc140668877"/>
      <w:bookmarkStart w:id="498" w:name="_Toc140670221"/>
      <w:bookmarkStart w:id="499" w:name="_Toc140671565"/>
      <w:bookmarkStart w:id="500" w:name="_Toc140672909"/>
      <w:bookmarkStart w:id="501" w:name="_Toc140674253"/>
      <w:bookmarkStart w:id="502" w:name="_Toc140675597"/>
      <w:bookmarkStart w:id="503" w:name="_Toc140676942"/>
      <w:bookmarkStart w:id="504" w:name="_Toc140678287"/>
      <w:bookmarkStart w:id="505" w:name="_Toc140679632"/>
      <w:bookmarkStart w:id="506" w:name="_Toc140680983"/>
      <w:bookmarkStart w:id="507" w:name="_Toc140682336"/>
      <w:bookmarkStart w:id="508" w:name="_Toc140683687"/>
      <w:bookmarkStart w:id="509" w:name="_Toc140685038"/>
      <w:bookmarkStart w:id="510" w:name="_Toc140686485"/>
      <w:bookmarkStart w:id="511" w:name="_Toc140678286"/>
      <w:bookmarkStart w:id="512" w:name="_Toc140688578"/>
      <w:bookmarkStart w:id="513" w:name="_Toc140690271"/>
      <w:bookmarkStart w:id="514" w:name="_Toc140691963"/>
      <w:bookmarkStart w:id="515" w:name="_Toc140531379"/>
      <w:bookmarkStart w:id="516" w:name="_Toc140588777"/>
      <w:bookmarkStart w:id="517" w:name="_Toc140589385"/>
      <w:bookmarkStart w:id="518" w:name="_Toc140590138"/>
      <w:bookmarkStart w:id="519" w:name="_Toc140591043"/>
      <w:bookmarkStart w:id="520" w:name="_Toc140597210"/>
      <w:bookmarkStart w:id="521" w:name="_Toc140597602"/>
      <w:bookmarkStart w:id="522" w:name="_Toc140598034"/>
      <w:bookmarkStart w:id="523" w:name="_Toc140612182"/>
      <w:bookmarkStart w:id="524" w:name="_Toc140613562"/>
      <w:bookmarkStart w:id="525" w:name="_Toc140615606"/>
      <w:bookmarkStart w:id="526" w:name="_Toc140618059"/>
      <w:bookmarkStart w:id="527" w:name="_Toc140652603"/>
      <w:bookmarkStart w:id="528" w:name="_Toc140667530"/>
      <w:bookmarkStart w:id="529" w:name="_Toc140668878"/>
      <w:bookmarkStart w:id="530" w:name="_Toc140670222"/>
      <w:bookmarkStart w:id="531" w:name="_Toc140671566"/>
      <w:bookmarkStart w:id="532" w:name="_Toc140672910"/>
      <w:bookmarkStart w:id="533" w:name="_Toc140674254"/>
      <w:bookmarkStart w:id="534" w:name="_Toc140675598"/>
      <w:bookmarkStart w:id="535" w:name="_Toc140676943"/>
      <w:bookmarkStart w:id="536" w:name="_Toc140678288"/>
      <w:bookmarkStart w:id="537" w:name="_Toc140679633"/>
      <w:bookmarkStart w:id="538" w:name="_Toc140680984"/>
      <w:bookmarkStart w:id="539" w:name="_Toc140682337"/>
      <w:bookmarkStart w:id="540" w:name="_Toc140683688"/>
      <w:bookmarkStart w:id="541" w:name="_Toc140685039"/>
      <w:bookmarkStart w:id="542" w:name="_Toc140686486"/>
      <w:bookmarkStart w:id="543" w:name="_Toc140678305"/>
      <w:bookmarkStart w:id="544" w:name="_Toc140688579"/>
      <w:bookmarkStart w:id="545" w:name="_Toc140690272"/>
      <w:bookmarkStart w:id="546" w:name="_Toc140691964"/>
      <w:bookmarkStart w:id="547" w:name="_Toc140531380"/>
      <w:bookmarkStart w:id="548" w:name="_Toc140588778"/>
      <w:bookmarkStart w:id="549" w:name="_Toc140589386"/>
      <w:bookmarkStart w:id="550" w:name="_Toc140590139"/>
      <w:bookmarkStart w:id="551" w:name="_Toc140591044"/>
      <w:bookmarkStart w:id="552" w:name="_Toc140597211"/>
      <w:bookmarkStart w:id="553" w:name="_Toc140597603"/>
      <w:bookmarkStart w:id="554" w:name="_Toc140598035"/>
      <w:bookmarkStart w:id="555" w:name="_Toc140612183"/>
      <w:bookmarkStart w:id="556" w:name="_Toc140613563"/>
      <w:bookmarkStart w:id="557" w:name="_Toc140615607"/>
      <w:bookmarkStart w:id="558" w:name="_Toc140618060"/>
      <w:bookmarkStart w:id="559" w:name="_Toc140652604"/>
      <w:bookmarkStart w:id="560" w:name="_Toc140667531"/>
      <w:bookmarkStart w:id="561" w:name="_Toc140668879"/>
      <w:bookmarkStart w:id="562" w:name="_Toc140670223"/>
      <w:bookmarkStart w:id="563" w:name="_Toc140671567"/>
      <w:bookmarkStart w:id="564" w:name="_Toc140672911"/>
      <w:bookmarkStart w:id="565" w:name="_Toc140674255"/>
      <w:bookmarkStart w:id="566" w:name="_Toc140675599"/>
      <w:bookmarkStart w:id="567" w:name="_Toc140676944"/>
      <w:bookmarkStart w:id="568" w:name="_Toc140678289"/>
      <w:bookmarkStart w:id="569" w:name="_Toc140679634"/>
      <w:bookmarkStart w:id="570" w:name="_Toc140680985"/>
      <w:bookmarkStart w:id="571" w:name="_Toc140682338"/>
      <w:bookmarkStart w:id="572" w:name="_Toc140683689"/>
      <w:bookmarkStart w:id="573" w:name="_Toc140685040"/>
      <w:bookmarkStart w:id="574" w:name="_Toc140686487"/>
      <w:bookmarkStart w:id="575" w:name="_Toc140678306"/>
      <w:bookmarkStart w:id="576" w:name="_Toc140688580"/>
      <w:bookmarkStart w:id="577" w:name="_Toc140690273"/>
      <w:bookmarkStart w:id="578" w:name="_Toc140691965"/>
      <w:bookmarkStart w:id="579" w:name="_Toc140531381"/>
      <w:bookmarkStart w:id="580" w:name="_Toc140588779"/>
      <w:bookmarkStart w:id="581" w:name="_Toc140589387"/>
      <w:bookmarkStart w:id="582" w:name="_Toc140590140"/>
      <w:bookmarkStart w:id="583" w:name="_Toc140591045"/>
      <w:bookmarkStart w:id="584" w:name="_Toc140597212"/>
      <w:bookmarkStart w:id="585" w:name="_Toc140597604"/>
      <w:bookmarkStart w:id="586" w:name="_Toc140598036"/>
      <w:bookmarkStart w:id="587" w:name="_Toc140612184"/>
      <w:bookmarkStart w:id="588" w:name="_Toc140613564"/>
      <w:bookmarkStart w:id="589" w:name="_Toc140615608"/>
      <w:bookmarkStart w:id="590" w:name="_Toc140618061"/>
      <w:bookmarkStart w:id="591" w:name="_Toc140652605"/>
      <w:bookmarkStart w:id="592" w:name="_Toc140667532"/>
      <w:bookmarkStart w:id="593" w:name="_Toc140668880"/>
      <w:bookmarkStart w:id="594" w:name="_Toc140670224"/>
      <w:bookmarkStart w:id="595" w:name="_Toc140671568"/>
      <w:bookmarkStart w:id="596" w:name="_Toc140672912"/>
      <w:bookmarkStart w:id="597" w:name="_Toc140674256"/>
      <w:bookmarkStart w:id="598" w:name="_Toc140675600"/>
      <w:bookmarkStart w:id="599" w:name="_Toc140676945"/>
      <w:bookmarkStart w:id="600" w:name="_Toc140678290"/>
      <w:bookmarkStart w:id="601" w:name="_Toc140679635"/>
      <w:bookmarkStart w:id="602" w:name="_Toc140680986"/>
      <w:bookmarkStart w:id="603" w:name="_Toc140682339"/>
      <w:bookmarkStart w:id="604" w:name="_Toc140683690"/>
      <w:bookmarkStart w:id="605" w:name="_Toc140685041"/>
      <w:bookmarkStart w:id="606" w:name="_Toc140686488"/>
      <w:bookmarkStart w:id="607" w:name="_Toc140678307"/>
      <w:bookmarkStart w:id="608" w:name="_Toc140688581"/>
      <w:bookmarkStart w:id="609" w:name="_Toc140690274"/>
      <w:bookmarkStart w:id="610" w:name="_Toc140691966"/>
      <w:bookmarkStart w:id="611" w:name="_Toc140531382"/>
      <w:bookmarkStart w:id="612" w:name="_Toc140588780"/>
      <w:bookmarkStart w:id="613" w:name="_Toc140589388"/>
      <w:bookmarkStart w:id="614" w:name="_Toc140590141"/>
      <w:bookmarkStart w:id="615" w:name="_Toc140591046"/>
      <w:bookmarkStart w:id="616" w:name="_Toc140597213"/>
      <w:bookmarkStart w:id="617" w:name="_Toc140597605"/>
      <w:bookmarkStart w:id="618" w:name="_Toc140598037"/>
      <w:bookmarkStart w:id="619" w:name="_Toc140612185"/>
      <w:bookmarkStart w:id="620" w:name="_Toc140613565"/>
      <w:bookmarkStart w:id="621" w:name="_Toc140615609"/>
      <w:bookmarkStart w:id="622" w:name="_Toc140618062"/>
      <w:bookmarkStart w:id="623" w:name="_Toc140652606"/>
      <w:bookmarkStart w:id="624" w:name="_Toc140667533"/>
      <w:bookmarkStart w:id="625" w:name="_Toc140668881"/>
      <w:bookmarkStart w:id="626" w:name="_Toc140670225"/>
      <w:bookmarkStart w:id="627" w:name="_Toc140671569"/>
      <w:bookmarkStart w:id="628" w:name="_Toc140672913"/>
      <w:bookmarkStart w:id="629" w:name="_Toc140674257"/>
      <w:bookmarkStart w:id="630" w:name="_Toc140675601"/>
      <w:bookmarkStart w:id="631" w:name="_Toc140676946"/>
      <w:bookmarkStart w:id="632" w:name="_Toc140678291"/>
      <w:bookmarkStart w:id="633" w:name="_Toc140679636"/>
      <w:bookmarkStart w:id="634" w:name="_Toc140680987"/>
      <w:bookmarkStart w:id="635" w:name="_Toc140682340"/>
      <w:bookmarkStart w:id="636" w:name="_Toc140683691"/>
      <w:bookmarkStart w:id="637" w:name="_Toc140685042"/>
      <w:bookmarkStart w:id="638" w:name="_Toc140686489"/>
      <w:bookmarkStart w:id="639" w:name="_Toc140678308"/>
      <w:bookmarkStart w:id="640" w:name="_Toc140688582"/>
      <w:bookmarkStart w:id="641" w:name="_Toc140690275"/>
      <w:bookmarkStart w:id="642" w:name="_Toc140691967"/>
      <w:bookmarkStart w:id="643" w:name="_Toc140531383"/>
      <w:bookmarkStart w:id="644" w:name="_Toc140588781"/>
      <w:bookmarkStart w:id="645" w:name="_Toc140589389"/>
      <w:bookmarkStart w:id="646" w:name="_Toc140590142"/>
      <w:bookmarkStart w:id="647" w:name="_Toc140591047"/>
      <w:bookmarkStart w:id="648" w:name="_Toc140597214"/>
      <w:bookmarkStart w:id="649" w:name="_Toc140597606"/>
      <w:bookmarkStart w:id="650" w:name="_Toc140598038"/>
      <w:bookmarkStart w:id="651" w:name="_Toc140612186"/>
      <w:bookmarkStart w:id="652" w:name="_Toc140613566"/>
      <w:bookmarkStart w:id="653" w:name="_Toc140615610"/>
      <w:bookmarkStart w:id="654" w:name="_Toc140618063"/>
      <w:bookmarkStart w:id="655" w:name="_Toc140652607"/>
      <w:bookmarkStart w:id="656" w:name="_Toc140667534"/>
      <w:bookmarkStart w:id="657" w:name="_Toc140668882"/>
      <w:bookmarkStart w:id="658" w:name="_Toc140670226"/>
      <w:bookmarkStart w:id="659" w:name="_Toc140671570"/>
      <w:bookmarkStart w:id="660" w:name="_Toc140672914"/>
      <w:bookmarkStart w:id="661" w:name="_Toc140674258"/>
      <w:bookmarkStart w:id="662" w:name="_Toc140675602"/>
      <w:bookmarkStart w:id="663" w:name="_Toc140676947"/>
      <w:bookmarkStart w:id="664" w:name="_Toc140678292"/>
      <w:bookmarkStart w:id="665" w:name="_Toc140679637"/>
      <w:bookmarkStart w:id="666" w:name="_Toc140680988"/>
      <w:bookmarkStart w:id="667" w:name="_Toc140682341"/>
      <w:bookmarkStart w:id="668" w:name="_Toc140683692"/>
      <w:bookmarkStart w:id="669" w:name="_Toc140685043"/>
      <w:bookmarkStart w:id="670" w:name="_Toc140686490"/>
      <w:bookmarkStart w:id="671" w:name="_Toc140678310"/>
      <w:bookmarkStart w:id="672" w:name="_Toc140688583"/>
      <w:bookmarkStart w:id="673" w:name="_Toc140690276"/>
      <w:bookmarkStart w:id="674" w:name="_Toc140691968"/>
      <w:bookmarkStart w:id="675" w:name="_Toc140531384"/>
      <w:bookmarkStart w:id="676" w:name="_Toc140588782"/>
      <w:bookmarkStart w:id="677" w:name="_Toc140589390"/>
      <w:bookmarkStart w:id="678" w:name="_Toc140590143"/>
      <w:bookmarkStart w:id="679" w:name="_Toc140591048"/>
      <w:bookmarkStart w:id="680" w:name="_Toc140597215"/>
      <w:bookmarkStart w:id="681" w:name="_Toc140597607"/>
      <w:bookmarkStart w:id="682" w:name="_Toc140598039"/>
      <w:bookmarkStart w:id="683" w:name="_Toc140612187"/>
      <w:bookmarkStart w:id="684" w:name="_Toc140613567"/>
      <w:bookmarkStart w:id="685" w:name="_Toc140615611"/>
      <w:bookmarkStart w:id="686" w:name="_Toc140618064"/>
      <w:bookmarkStart w:id="687" w:name="_Toc140652608"/>
      <w:bookmarkStart w:id="688" w:name="_Toc140667535"/>
      <w:bookmarkStart w:id="689" w:name="_Toc140668883"/>
      <w:bookmarkStart w:id="690" w:name="_Toc140670227"/>
      <w:bookmarkStart w:id="691" w:name="_Toc140671571"/>
      <w:bookmarkStart w:id="692" w:name="_Toc140672915"/>
      <w:bookmarkStart w:id="693" w:name="_Toc140674259"/>
      <w:bookmarkStart w:id="694" w:name="_Toc140675603"/>
      <w:bookmarkStart w:id="695" w:name="_Toc140676948"/>
      <w:bookmarkStart w:id="696" w:name="_Toc140678293"/>
      <w:bookmarkStart w:id="697" w:name="_Toc140679638"/>
      <w:bookmarkStart w:id="698" w:name="_Toc140680989"/>
      <w:bookmarkStart w:id="699" w:name="_Toc140682342"/>
      <w:bookmarkStart w:id="700" w:name="_Toc140683693"/>
      <w:bookmarkStart w:id="701" w:name="_Toc140685044"/>
      <w:bookmarkStart w:id="702" w:name="_Toc140686491"/>
      <w:bookmarkStart w:id="703" w:name="_Toc140679089"/>
      <w:bookmarkStart w:id="704" w:name="_Toc140688584"/>
      <w:bookmarkStart w:id="705" w:name="_Toc140690277"/>
      <w:bookmarkStart w:id="706" w:name="_Toc140691969"/>
      <w:bookmarkStart w:id="707" w:name="_Toc140531385"/>
      <w:bookmarkStart w:id="708" w:name="_Toc140588783"/>
      <w:bookmarkStart w:id="709" w:name="_Toc140589391"/>
      <w:bookmarkStart w:id="710" w:name="_Toc140590144"/>
      <w:bookmarkStart w:id="711" w:name="_Toc140591049"/>
      <w:bookmarkStart w:id="712" w:name="_Toc140597216"/>
      <w:bookmarkStart w:id="713" w:name="_Toc140597608"/>
      <w:bookmarkStart w:id="714" w:name="_Toc140598040"/>
      <w:bookmarkStart w:id="715" w:name="_Toc140612188"/>
      <w:bookmarkStart w:id="716" w:name="_Toc140613568"/>
      <w:bookmarkStart w:id="717" w:name="_Toc140615612"/>
      <w:bookmarkStart w:id="718" w:name="_Toc140618065"/>
      <w:bookmarkStart w:id="719" w:name="_Toc140652609"/>
      <w:bookmarkStart w:id="720" w:name="_Toc140667536"/>
      <w:bookmarkStart w:id="721" w:name="_Toc140668884"/>
      <w:bookmarkStart w:id="722" w:name="_Toc140670228"/>
      <w:bookmarkStart w:id="723" w:name="_Toc140671572"/>
      <w:bookmarkStart w:id="724" w:name="_Toc140672916"/>
      <w:bookmarkStart w:id="725" w:name="_Toc140674260"/>
      <w:bookmarkStart w:id="726" w:name="_Toc140675604"/>
      <w:bookmarkStart w:id="727" w:name="_Toc140676949"/>
      <w:bookmarkStart w:id="728" w:name="_Toc140678294"/>
      <w:bookmarkStart w:id="729" w:name="_Toc140679639"/>
      <w:bookmarkStart w:id="730" w:name="_Toc140680990"/>
      <w:bookmarkStart w:id="731" w:name="_Toc140682343"/>
      <w:bookmarkStart w:id="732" w:name="_Toc140683694"/>
      <w:bookmarkStart w:id="733" w:name="_Toc140685045"/>
      <w:bookmarkStart w:id="734" w:name="_Toc140686492"/>
      <w:bookmarkStart w:id="735" w:name="_Toc140679090"/>
      <w:bookmarkStart w:id="736" w:name="_Toc140688585"/>
      <w:bookmarkStart w:id="737" w:name="_Toc140690278"/>
      <w:bookmarkStart w:id="738" w:name="_Toc140691970"/>
      <w:bookmarkStart w:id="739" w:name="_Toc140531386"/>
      <w:bookmarkStart w:id="740" w:name="_Toc140588784"/>
      <w:bookmarkStart w:id="741" w:name="_Toc140589392"/>
      <w:bookmarkStart w:id="742" w:name="_Toc140590145"/>
      <w:bookmarkStart w:id="743" w:name="_Toc140591050"/>
      <w:bookmarkStart w:id="744" w:name="_Toc140597217"/>
      <w:bookmarkStart w:id="745" w:name="_Toc140597609"/>
      <w:bookmarkStart w:id="746" w:name="_Toc140598041"/>
      <w:bookmarkStart w:id="747" w:name="_Toc140612189"/>
      <w:bookmarkStart w:id="748" w:name="_Toc140613569"/>
      <w:bookmarkStart w:id="749" w:name="_Toc140615613"/>
      <w:bookmarkStart w:id="750" w:name="_Toc140618066"/>
      <w:bookmarkStart w:id="751" w:name="_Toc140652610"/>
      <w:bookmarkStart w:id="752" w:name="_Toc140667537"/>
      <w:bookmarkStart w:id="753" w:name="_Toc140668885"/>
      <w:bookmarkStart w:id="754" w:name="_Toc140670229"/>
      <w:bookmarkStart w:id="755" w:name="_Toc140671573"/>
      <w:bookmarkStart w:id="756" w:name="_Toc140672917"/>
      <w:bookmarkStart w:id="757" w:name="_Toc140674261"/>
      <w:bookmarkStart w:id="758" w:name="_Toc140675605"/>
      <w:bookmarkStart w:id="759" w:name="_Toc140676950"/>
      <w:bookmarkStart w:id="760" w:name="_Toc140678295"/>
      <w:bookmarkStart w:id="761" w:name="_Toc140679640"/>
      <w:bookmarkStart w:id="762" w:name="_Toc140680991"/>
      <w:bookmarkStart w:id="763" w:name="_Toc140682344"/>
      <w:bookmarkStart w:id="764" w:name="_Toc140683695"/>
      <w:bookmarkStart w:id="765" w:name="_Toc140685046"/>
      <w:bookmarkStart w:id="766" w:name="_Toc140686493"/>
      <w:bookmarkStart w:id="767" w:name="_Toc140679091"/>
      <w:bookmarkStart w:id="768" w:name="_Toc140688586"/>
      <w:bookmarkStart w:id="769" w:name="_Toc140690279"/>
      <w:bookmarkStart w:id="770" w:name="_Toc140691971"/>
      <w:bookmarkStart w:id="771" w:name="_Toc140531387"/>
      <w:bookmarkStart w:id="772" w:name="_Toc140588785"/>
      <w:bookmarkStart w:id="773" w:name="_Toc140589393"/>
      <w:bookmarkStart w:id="774" w:name="_Toc140590146"/>
      <w:bookmarkStart w:id="775" w:name="_Toc140591051"/>
      <w:bookmarkStart w:id="776" w:name="_Toc140597218"/>
      <w:bookmarkStart w:id="777" w:name="_Toc140597610"/>
      <w:bookmarkStart w:id="778" w:name="_Toc140598042"/>
      <w:bookmarkStart w:id="779" w:name="_Toc140612190"/>
      <w:bookmarkStart w:id="780" w:name="_Toc140613570"/>
      <w:bookmarkStart w:id="781" w:name="_Toc140615614"/>
      <w:bookmarkStart w:id="782" w:name="_Toc140618067"/>
      <w:bookmarkStart w:id="783" w:name="_Toc140652611"/>
      <w:bookmarkStart w:id="784" w:name="_Toc140667538"/>
      <w:bookmarkStart w:id="785" w:name="_Toc140668886"/>
      <w:bookmarkStart w:id="786" w:name="_Toc140670230"/>
      <w:bookmarkStart w:id="787" w:name="_Toc140671574"/>
      <w:bookmarkStart w:id="788" w:name="_Toc140672918"/>
      <w:bookmarkStart w:id="789" w:name="_Toc140674262"/>
      <w:bookmarkStart w:id="790" w:name="_Toc140675606"/>
      <w:bookmarkStart w:id="791" w:name="_Toc140676951"/>
      <w:bookmarkStart w:id="792" w:name="_Toc140678296"/>
      <w:bookmarkStart w:id="793" w:name="_Toc140679641"/>
      <w:bookmarkStart w:id="794" w:name="_Toc140680992"/>
      <w:bookmarkStart w:id="795" w:name="_Toc140682345"/>
      <w:bookmarkStart w:id="796" w:name="_Toc140683696"/>
      <w:bookmarkStart w:id="797" w:name="_Toc140685047"/>
      <w:bookmarkStart w:id="798" w:name="_Toc140686494"/>
      <w:bookmarkStart w:id="799" w:name="_Toc140679092"/>
      <w:bookmarkStart w:id="800" w:name="_Toc140688587"/>
      <w:bookmarkStart w:id="801" w:name="_Toc140690280"/>
      <w:bookmarkStart w:id="802" w:name="_Toc140691972"/>
      <w:bookmarkStart w:id="803" w:name="_Toc140531388"/>
      <w:bookmarkStart w:id="804" w:name="_Toc140588786"/>
      <w:bookmarkStart w:id="805" w:name="_Toc140589394"/>
      <w:bookmarkStart w:id="806" w:name="_Toc140590147"/>
      <w:bookmarkStart w:id="807" w:name="_Toc140591052"/>
      <w:bookmarkStart w:id="808" w:name="_Toc140597219"/>
      <w:bookmarkStart w:id="809" w:name="_Toc140597611"/>
      <w:bookmarkStart w:id="810" w:name="_Toc140598043"/>
      <w:bookmarkStart w:id="811" w:name="_Toc140612191"/>
      <w:bookmarkStart w:id="812" w:name="_Toc140613571"/>
      <w:bookmarkStart w:id="813" w:name="_Toc140615615"/>
      <w:bookmarkStart w:id="814" w:name="_Toc140618068"/>
      <w:bookmarkStart w:id="815" w:name="_Toc140652612"/>
      <w:bookmarkStart w:id="816" w:name="_Toc140667539"/>
      <w:bookmarkStart w:id="817" w:name="_Toc140668887"/>
      <w:bookmarkStart w:id="818" w:name="_Toc140670231"/>
      <w:bookmarkStart w:id="819" w:name="_Toc140671575"/>
      <w:bookmarkStart w:id="820" w:name="_Toc140672919"/>
      <w:bookmarkStart w:id="821" w:name="_Toc140674263"/>
      <w:bookmarkStart w:id="822" w:name="_Toc140675607"/>
      <w:bookmarkStart w:id="823" w:name="_Toc140676952"/>
      <w:bookmarkStart w:id="824" w:name="_Toc140678297"/>
      <w:bookmarkStart w:id="825" w:name="_Toc140679642"/>
      <w:bookmarkStart w:id="826" w:name="_Toc140680993"/>
      <w:bookmarkStart w:id="827" w:name="_Toc140682346"/>
      <w:bookmarkStart w:id="828" w:name="_Toc140683697"/>
      <w:bookmarkStart w:id="829" w:name="_Toc140685048"/>
      <w:bookmarkStart w:id="830" w:name="_Toc140686495"/>
      <w:bookmarkStart w:id="831" w:name="_Toc140679093"/>
      <w:bookmarkStart w:id="832" w:name="_Toc140688588"/>
      <w:bookmarkStart w:id="833" w:name="_Toc140690281"/>
      <w:bookmarkStart w:id="834" w:name="_Toc140691973"/>
      <w:bookmarkStart w:id="835" w:name="_Toc140531389"/>
      <w:bookmarkStart w:id="836" w:name="_Toc140588787"/>
      <w:bookmarkStart w:id="837" w:name="_Toc140589395"/>
      <w:bookmarkStart w:id="838" w:name="_Toc140590148"/>
      <w:bookmarkStart w:id="839" w:name="_Toc140591053"/>
      <w:bookmarkStart w:id="840" w:name="_Toc140597220"/>
      <w:bookmarkStart w:id="841" w:name="_Toc140597612"/>
      <w:bookmarkStart w:id="842" w:name="_Toc140598044"/>
      <w:bookmarkStart w:id="843" w:name="_Toc140612192"/>
      <w:bookmarkStart w:id="844" w:name="_Toc140613572"/>
      <w:bookmarkStart w:id="845" w:name="_Toc140615616"/>
      <w:bookmarkStart w:id="846" w:name="_Toc140618069"/>
      <w:bookmarkStart w:id="847" w:name="_Toc140652613"/>
      <w:bookmarkStart w:id="848" w:name="_Toc140667540"/>
      <w:bookmarkStart w:id="849" w:name="_Toc140668888"/>
      <w:bookmarkStart w:id="850" w:name="_Toc140670232"/>
      <w:bookmarkStart w:id="851" w:name="_Toc140671576"/>
      <w:bookmarkStart w:id="852" w:name="_Toc140672920"/>
      <w:bookmarkStart w:id="853" w:name="_Toc140674264"/>
      <w:bookmarkStart w:id="854" w:name="_Toc140675608"/>
      <w:bookmarkStart w:id="855" w:name="_Toc140676953"/>
      <w:bookmarkStart w:id="856" w:name="_Toc140678298"/>
      <w:bookmarkStart w:id="857" w:name="_Toc140679643"/>
      <w:bookmarkStart w:id="858" w:name="_Toc140680994"/>
      <w:bookmarkStart w:id="859" w:name="_Toc140682347"/>
      <w:bookmarkStart w:id="860" w:name="_Toc140683698"/>
      <w:bookmarkStart w:id="861" w:name="_Toc140685049"/>
      <w:bookmarkStart w:id="862" w:name="_Toc140686496"/>
      <w:bookmarkStart w:id="863" w:name="_Toc140679094"/>
      <w:bookmarkStart w:id="864" w:name="_Toc140688589"/>
      <w:bookmarkStart w:id="865" w:name="_Toc140690282"/>
      <w:bookmarkStart w:id="866" w:name="_Toc140691974"/>
      <w:bookmarkStart w:id="867" w:name="_Toc140531390"/>
      <w:bookmarkStart w:id="868" w:name="_Toc140588788"/>
      <w:bookmarkStart w:id="869" w:name="_Toc140589396"/>
      <w:bookmarkStart w:id="870" w:name="_Toc140590149"/>
      <w:bookmarkStart w:id="871" w:name="_Toc140591054"/>
      <w:bookmarkStart w:id="872" w:name="_Toc140597221"/>
      <w:bookmarkStart w:id="873" w:name="_Toc140597613"/>
      <w:bookmarkStart w:id="874" w:name="_Toc140598045"/>
      <w:bookmarkStart w:id="875" w:name="_Toc140612193"/>
      <w:bookmarkStart w:id="876" w:name="_Toc140613573"/>
      <w:bookmarkStart w:id="877" w:name="_Toc140615617"/>
      <w:bookmarkStart w:id="878" w:name="_Toc140618070"/>
      <w:bookmarkStart w:id="879" w:name="_Toc140652614"/>
      <w:bookmarkStart w:id="880" w:name="_Toc140667541"/>
      <w:bookmarkStart w:id="881" w:name="_Toc140668889"/>
      <w:bookmarkStart w:id="882" w:name="_Toc140670233"/>
      <w:bookmarkStart w:id="883" w:name="_Toc140671577"/>
      <w:bookmarkStart w:id="884" w:name="_Toc140672921"/>
      <w:bookmarkStart w:id="885" w:name="_Toc140674265"/>
      <w:bookmarkStart w:id="886" w:name="_Toc140675609"/>
      <w:bookmarkStart w:id="887" w:name="_Toc140676954"/>
      <w:bookmarkStart w:id="888" w:name="_Toc140678299"/>
      <w:bookmarkStart w:id="889" w:name="_Toc140679644"/>
      <w:bookmarkStart w:id="890" w:name="_Toc140680995"/>
      <w:bookmarkStart w:id="891" w:name="_Toc140682348"/>
      <w:bookmarkStart w:id="892" w:name="_Toc140683699"/>
      <w:bookmarkStart w:id="893" w:name="_Toc140685050"/>
      <w:bookmarkStart w:id="894" w:name="_Toc140686497"/>
      <w:bookmarkStart w:id="895" w:name="_Toc140679095"/>
      <w:bookmarkStart w:id="896" w:name="_Toc140688590"/>
      <w:bookmarkStart w:id="897" w:name="_Toc140690283"/>
      <w:bookmarkStart w:id="898" w:name="_Toc140691975"/>
      <w:bookmarkStart w:id="899" w:name="_Toc140531391"/>
      <w:bookmarkStart w:id="900" w:name="_Toc140588789"/>
      <w:bookmarkStart w:id="901" w:name="_Toc140589397"/>
      <w:bookmarkStart w:id="902" w:name="_Toc140590150"/>
      <w:bookmarkStart w:id="903" w:name="_Toc140591055"/>
      <w:bookmarkStart w:id="904" w:name="_Toc140597222"/>
      <w:bookmarkStart w:id="905" w:name="_Toc140597614"/>
      <w:bookmarkStart w:id="906" w:name="_Toc140598046"/>
      <w:bookmarkStart w:id="907" w:name="_Toc140612194"/>
      <w:bookmarkStart w:id="908" w:name="_Toc140613574"/>
      <w:bookmarkStart w:id="909" w:name="_Toc140615618"/>
      <w:bookmarkStart w:id="910" w:name="_Toc140618071"/>
      <w:bookmarkStart w:id="911" w:name="_Toc140652615"/>
      <w:bookmarkStart w:id="912" w:name="_Toc140667542"/>
      <w:bookmarkStart w:id="913" w:name="_Toc140668890"/>
      <w:bookmarkStart w:id="914" w:name="_Toc140670234"/>
      <w:bookmarkStart w:id="915" w:name="_Toc140671578"/>
      <w:bookmarkStart w:id="916" w:name="_Toc140672922"/>
      <w:bookmarkStart w:id="917" w:name="_Toc140674266"/>
      <w:bookmarkStart w:id="918" w:name="_Toc140675610"/>
      <w:bookmarkStart w:id="919" w:name="_Toc140676955"/>
      <w:bookmarkStart w:id="920" w:name="_Toc140678300"/>
      <w:bookmarkStart w:id="921" w:name="_Toc140679645"/>
      <w:bookmarkStart w:id="922" w:name="_Toc140680996"/>
      <w:bookmarkStart w:id="923" w:name="_Toc140682349"/>
      <w:bookmarkStart w:id="924" w:name="_Toc140683700"/>
      <w:bookmarkStart w:id="925" w:name="_Toc140685051"/>
      <w:bookmarkStart w:id="926" w:name="_Toc140686498"/>
      <w:bookmarkStart w:id="927" w:name="_Toc140679096"/>
      <w:bookmarkStart w:id="928" w:name="_Toc140688591"/>
      <w:bookmarkStart w:id="929" w:name="_Toc140690284"/>
      <w:bookmarkStart w:id="930" w:name="_Toc140691976"/>
      <w:bookmarkStart w:id="931" w:name="_Toc140531392"/>
      <w:bookmarkStart w:id="932" w:name="_Toc140588790"/>
      <w:bookmarkStart w:id="933" w:name="_Toc140589398"/>
      <w:bookmarkStart w:id="934" w:name="_Toc140590151"/>
      <w:bookmarkStart w:id="935" w:name="_Toc140591056"/>
      <w:bookmarkStart w:id="936" w:name="_Toc140597223"/>
      <w:bookmarkStart w:id="937" w:name="_Toc140597615"/>
      <w:bookmarkStart w:id="938" w:name="_Toc140598047"/>
      <w:bookmarkStart w:id="939" w:name="_Toc140612195"/>
      <w:bookmarkStart w:id="940" w:name="_Toc140613575"/>
      <w:bookmarkStart w:id="941" w:name="_Toc140615619"/>
      <w:bookmarkStart w:id="942" w:name="_Toc140618072"/>
      <w:bookmarkStart w:id="943" w:name="_Toc140652616"/>
      <w:bookmarkStart w:id="944" w:name="_Toc140667543"/>
      <w:bookmarkStart w:id="945" w:name="_Toc140668891"/>
      <w:bookmarkStart w:id="946" w:name="_Toc140670235"/>
      <w:bookmarkStart w:id="947" w:name="_Toc140671579"/>
      <w:bookmarkStart w:id="948" w:name="_Toc140672923"/>
      <w:bookmarkStart w:id="949" w:name="_Toc140674267"/>
      <w:bookmarkStart w:id="950" w:name="_Toc140675611"/>
      <w:bookmarkStart w:id="951" w:name="_Toc140676956"/>
      <w:bookmarkStart w:id="952" w:name="_Toc140678301"/>
      <w:bookmarkStart w:id="953" w:name="_Toc140679646"/>
      <w:bookmarkStart w:id="954" w:name="_Toc140680997"/>
      <w:bookmarkStart w:id="955" w:name="_Toc140682350"/>
      <w:bookmarkStart w:id="956" w:name="_Toc140683701"/>
      <w:bookmarkStart w:id="957" w:name="_Toc140685052"/>
      <w:bookmarkStart w:id="958" w:name="_Toc140686499"/>
      <w:bookmarkStart w:id="959" w:name="_Toc140679097"/>
      <w:bookmarkStart w:id="960" w:name="_Toc140688592"/>
      <w:bookmarkStart w:id="961" w:name="_Toc140690285"/>
      <w:bookmarkStart w:id="962" w:name="_Toc140691977"/>
      <w:bookmarkStart w:id="963" w:name="_Toc140531393"/>
      <w:bookmarkStart w:id="964" w:name="_Toc140588791"/>
      <w:bookmarkStart w:id="965" w:name="_Toc140589399"/>
      <w:bookmarkStart w:id="966" w:name="_Toc140590152"/>
      <w:bookmarkStart w:id="967" w:name="_Toc140591057"/>
      <w:bookmarkStart w:id="968" w:name="_Toc140597224"/>
      <w:bookmarkStart w:id="969" w:name="_Toc140597616"/>
      <w:bookmarkStart w:id="970" w:name="_Toc140598048"/>
      <w:bookmarkStart w:id="971" w:name="_Toc140612196"/>
      <w:bookmarkStart w:id="972" w:name="_Toc140613576"/>
      <w:bookmarkStart w:id="973" w:name="_Toc140615620"/>
      <w:bookmarkStart w:id="974" w:name="_Toc140618073"/>
      <w:bookmarkStart w:id="975" w:name="_Toc140652617"/>
      <w:bookmarkStart w:id="976" w:name="_Toc140667544"/>
      <w:bookmarkStart w:id="977" w:name="_Toc140668892"/>
      <w:bookmarkStart w:id="978" w:name="_Toc140670236"/>
      <w:bookmarkStart w:id="979" w:name="_Toc140671580"/>
      <w:bookmarkStart w:id="980" w:name="_Toc140672924"/>
      <w:bookmarkStart w:id="981" w:name="_Toc140674268"/>
      <w:bookmarkStart w:id="982" w:name="_Toc140675612"/>
      <w:bookmarkStart w:id="983" w:name="_Toc140676957"/>
      <w:bookmarkStart w:id="984" w:name="_Toc140678302"/>
      <w:bookmarkStart w:id="985" w:name="_Toc140679647"/>
      <w:bookmarkStart w:id="986" w:name="_Toc140680998"/>
      <w:bookmarkStart w:id="987" w:name="_Toc140682351"/>
      <w:bookmarkStart w:id="988" w:name="_Toc140683702"/>
      <w:bookmarkStart w:id="989" w:name="_Toc140685053"/>
      <w:bookmarkStart w:id="990" w:name="_Toc140686500"/>
      <w:bookmarkStart w:id="991" w:name="_Toc140679098"/>
      <w:bookmarkStart w:id="992" w:name="_Toc140688593"/>
      <w:bookmarkStart w:id="993" w:name="_Toc140690286"/>
      <w:bookmarkStart w:id="994" w:name="_Toc140691978"/>
      <w:bookmarkStart w:id="995" w:name="_Toc140531394"/>
      <w:bookmarkStart w:id="996" w:name="_Toc140588792"/>
      <w:bookmarkStart w:id="997" w:name="_Toc140589400"/>
      <w:bookmarkStart w:id="998" w:name="_Toc140590153"/>
      <w:bookmarkStart w:id="999" w:name="_Toc140591058"/>
      <w:bookmarkStart w:id="1000" w:name="_Toc140597225"/>
      <w:bookmarkStart w:id="1001" w:name="_Toc140597617"/>
      <w:bookmarkStart w:id="1002" w:name="_Toc140598049"/>
      <w:bookmarkStart w:id="1003" w:name="_Toc140612197"/>
      <w:bookmarkStart w:id="1004" w:name="_Toc140613577"/>
      <w:bookmarkStart w:id="1005" w:name="_Toc140615621"/>
      <w:bookmarkStart w:id="1006" w:name="_Toc140618074"/>
      <w:bookmarkStart w:id="1007" w:name="_Toc140652618"/>
      <w:bookmarkStart w:id="1008" w:name="_Toc140667545"/>
      <w:bookmarkStart w:id="1009" w:name="_Toc140668893"/>
      <w:bookmarkStart w:id="1010" w:name="_Toc140670237"/>
      <w:bookmarkStart w:id="1011" w:name="_Toc140671581"/>
      <w:bookmarkStart w:id="1012" w:name="_Toc140672925"/>
      <w:bookmarkStart w:id="1013" w:name="_Toc140674269"/>
      <w:bookmarkStart w:id="1014" w:name="_Toc140675613"/>
      <w:bookmarkStart w:id="1015" w:name="_Toc140676958"/>
      <w:bookmarkStart w:id="1016" w:name="_Toc140678303"/>
      <w:bookmarkStart w:id="1017" w:name="_Toc140679648"/>
      <w:bookmarkStart w:id="1018" w:name="_Toc140680999"/>
      <w:bookmarkStart w:id="1019" w:name="_Toc140682352"/>
      <w:bookmarkStart w:id="1020" w:name="_Toc140683703"/>
      <w:bookmarkStart w:id="1021" w:name="_Toc140685054"/>
      <w:bookmarkStart w:id="1022" w:name="_Toc140686501"/>
      <w:bookmarkStart w:id="1023" w:name="_Toc140679099"/>
      <w:bookmarkStart w:id="1024" w:name="_Toc140688594"/>
      <w:bookmarkStart w:id="1025" w:name="_Toc140690287"/>
      <w:bookmarkStart w:id="1026" w:name="_Toc140691979"/>
      <w:bookmarkStart w:id="1027" w:name="_Toc140531395"/>
      <w:bookmarkStart w:id="1028" w:name="_Toc140588793"/>
      <w:bookmarkStart w:id="1029" w:name="_Toc140589401"/>
      <w:bookmarkStart w:id="1030" w:name="_Toc140590154"/>
      <w:bookmarkStart w:id="1031" w:name="_Toc140591059"/>
      <w:bookmarkStart w:id="1032" w:name="_Toc140597226"/>
      <w:bookmarkStart w:id="1033" w:name="_Toc140597618"/>
      <w:bookmarkStart w:id="1034" w:name="_Toc140598050"/>
      <w:bookmarkStart w:id="1035" w:name="_Toc140612198"/>
      <w:bookmarkStart w:id="1036" w:name="_Toc140613578"/>
      <w:bookmarkStart w:id="1037" w:name="_Toc140615622"/>
      <w:bookmarkStart w:id="1038" w:name="_Toc140618075"/>
      <w:bookmarkStart w:id="1039" w:name="_Toc140652619"/>
      <w:bookmarkStart w:id="1040" w:name="_Toc140667546"/>
      <w:bookmarkStart w:id="1041" w:name="_Toc140668894"/>
      <w:bookmarkStart w:id="1042" w:name="_Toc140670238"/>
      <w:bookmarkStart w:id="1043" w:name="_Toc140671582"/>
      <w:bookmarkStart w:id="1044" w:name="_Toc140672926"/>
      <w:bookmarkStart w:id="1045" w:name="_Toc140674270"/>
      <w:bookmarkStart w:id="1046" w:name="_Toc140675614"/>
      <w:bookmarkStart w:id="1047" w:name="_Toc140676959"/>
      <w:bookmarkStart w:id="1048" w:name="_Toc140678304"/>
      <w:bookmarkStart w:id="1049" w:name="_Toc140679649"/>
      <w:bookmarkStart w:id="1050" w:name="_Toc140681000"/>
      <w:bookmarkStart w:id="1051" w:name="_Toc140682353"/>
      <w:bookmarkStart w:id="1052" w:name="_Toc140683704"/>
      <w:bookmarkStart w:id="1053" w:name="_Toc140685055"/>
      <w:bookmarkStart w:id="1054" w:name="_Toc140686502"/>
      <w:bookmarkStart w:id="1055" w:name="_Toc140679100"/>
      <w:bookmarkStart w:id="1056" w:name="_Toc140688595"/>
      <w:bookmarkStart w:id="1057" w:name="_Toc140690288"/>
      <w:bookmarkStart w:id="1058" w:name="_Toc140691980"/>
      <w:bookmarkStart w:id="1059" w:name="_Toc146097313"/>
      <w:bookmarkStart w:id="1060" w:name="_Toc170326977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r w:rsidRPr="009D67F4">
        <w:rPr>
          <w:lang w:eastAsia="pt-BR"/>
        </w:rPr>
        <w:t>Plano de Comunicação</w:t>
      </w:r>
      <w:bookmarkEnd w:id="1059"/>
      <w:bookmarkEnd w:id="1060"/>
    </w:p>
    <w:p w14:paraId="4758AC19" w14:textId="53069C21" w:rsidR="00CA55B4" w:rsidRPr="009D67F4" w:rsidRDefault="00CA55B4" w:rsidP="00CA55B4">
      <w:pPr>
        <w:spacing w:after="240"/>
        <w:rPr>
          <w:rFonts w:asciiTheme="majorHAnsi" w:hAnsiTheme="majorHAnsi"/>
          <w:sz w:val="22"/>
        </w:rPr>
      </w:pPr>
      <w:r w:rsidRPr="009D67F4">
        <w:rPr>
          <w:rFonts w:asciiTheme="majorHAnsi" w:hAnsiTheme="majorHAnsi"/>
          <w:sz w:val="22"/>
        </w:rPr>
        <w:t>O método de comunicação que será adotado para passar informações essenciais varia de acordo com o tamanho e a complexidade do projeto. Baseado nisto, nós estamos considerando os seguintes métodos de comunicação:</w:t>
      </w:r>
    </w:p>
    <w:p w14:paraId="2FCF1B84" w14:textId="77777777" w:rsidR="00CA55B4" w:rsidRPr="009D67F4" w:rsidRDefault="00CA55B4" w:rsidP="00CA55B4">
      <w:pPr>
        <w:pStyle w:val="PargrafodaLista"/>
        <w:numPr>
          <w:ilvl w:val="0"/>
          <w:numId w:val="43"/>
        </w:numPr>
        <w:spacing w:after="240"/>
        <w:rPr>
          <w:rFonts w:asciiTheme="majorHAnsi" w:hAnsiTheme="majorHAnsi"/>
          <w:sz w:val="22"/>
        </w:rPr>
      </w:pPr>
      <w:r w:rsidRPr="009D67F4">
        <w:rPr>
          <w:rFonts w:asciiTheme="majorHAnsi" w:hAnsiTheme="majorHAnsi"/>
          <w:sz w:val="22"/>
        </w:rPr>
        <w:t>Reuniões;</w:t>
      </w:r>
    </w:p>
    <w:p w14:paraId="375F6807" w14:textId="77777777" w:rsidR="00CA55B4" w:rsidRPr="009D67F4" w:rsidRDefault="00CA55B4" w:rsidP="00CA55B4">
      <w:pPr>
        <w:pStyle w:val="PargrafodaLista"/>
        <w:numPr>
          <w:ilvl w:val="0"/>
          <w:numId w:val="43"/>
        </w:numPr>
        <w:spacing w:after="240"/>
        <w:rPr>
          <w:rFonts w:asciiTheme="majorHAnsi" w:hAnsiTheme="majorHAnsi"/>
          <w:sz w:val="22"/>
        </w:rPr>
      </w:pPr>
      <w:r w:rsidRPr="009D67F4">
        <w:rPr>
          <w:rFonts w:asciiTheme="majorHAnsi" w:hAnsiTheme="majorHAnsi"/>
          <w:sz w:val="22"/>
        </w:rPr>
        <w:t>E-mail;</w:t>
      </w:r>
    </w:p>
    <w:p w14:paraId="62269C8C" w14:textId="77777777" w:rsidR="00CA55B4" w:rsidRPr="009D67F4" w:rsidRDefault="00CA55B4" w:rsidP="00CA55B4">
      <w:pPr>
        <w:pStyle w:val="PargrafodaLista"/>
        <w:numPr>
          <w:ilvl w:val="0"/>
          <w:numId w:val="43"/>
        </w:numPr>
        <w:spacing w:after="240"/>
        <w:rPr>
          <w:rFonts w:asciiTheme="majorHAnsi" w:hAnsiTheme="majorHAnsi"/>
          <w:sz w:val="22"/>
        </w:rPr>
      </w:pPr>
      <w:r w:rsidRPr="009D67F4">
        <w:rPr>
          <w:rFonts w:asciiTheme="majorHAnsi" w:hAnsiTheme="majorHAnsi"/>
          <w:sz w:val="22"/>
        </w:rPr>
        <w:t>Documentos formais do projeto.</w:t>
      </w:r>
    </w:p>
    <w:p w14:paraId="7E50960D" w14:textId="6B70C9F1" w:rsidR="00CA55B4" w:rsidRPr="009D67F4" w:rsidRDefault="00CA55B4" w:rsidP="00CA55B4">
      <w:pPr>
        <w:spacing w:after="240"/>
        <w:rPr>
          <w:rFonts w:asciiTheme="majorHAnsi" w:hAnsiTheme="majorHAnsi"/>
          <w:sz w:val="22"/>
        </w:rPr>
      </w:pPr>
      <w:r w:rsidRPr="009D67F4">
        <w:rPr>
          <w:rFonts w:asciiTheme="majorHAnsi" w:hAnsiTheme="majorHAnsi"/>
          <w:sz w:val="22"/>
        </w:rPr>
        <w:t xml:space="preserve">Uma comunicação em “mão dupla” é crucial para o sucesso do projeto. A matriz abaixo mostra como a </w:t>
      </w:r>
      <w:r w:rsidRPr="009D67F4">
        <w:rPr>
          <w:rFonts w:asciiTheme="majorHAnsi" w:hAnsiTheme="majorHAnsi"/>
          <w:b/>
          <w:sz w:val="22"/>
        </w:rPr>
        <w:t>SONDA</w:t>
      </w:r>
      <w:r w:rsidRPr="009D67F4">
        <w:rPr>
          <w:rFonts w:asciiTheme="majorHAnsi" w:hAnsiTheme="majorHAnsi"/>
          <w:sz w:val="22"/>
        </w:rPr>
        <w:t xml:space="preserve"> entende as partes interessadas e sugere os canais de comunicação a serem usados para cada grupo.</w:t>
      </w:r>
    </w:p>
    <w:tbl>
      <w:tblPr>
        <w:tblStyle w:val="ListaClara-nfase1"/>
        <w:tblW w:w="5138" w:type="pct"/>
        <w:tblLook w:val="00A0" w:firstRow="1" w:lastRow="0" w:firstColumn="1" w:lastColumn="0" w:noHBand="0" w:noVBand="0"/>
      </w:tblPr>
      <w:tblGrid>
        <w:gridCol w:w="1398"/>
        <w:gridCol w:w="2795"/>
        <w:gridCol w:w="2934"/>
        <w:gridCol w:w="3211"/>
      </w:tblGrid>
      <w:tr w:rsidR="00CA55B4" w:rsidRPr="009D67F4" w14:paraId="647BC526" w14:textId="77777777" w:rsidTr="00FE6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tcBorders>
              <w:top w:val="single" w:sz="8" w:space="0" w:color="4A66AC" w:themeColor="accent1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70C0"/>
          </w:tcPr>
          <w:p w14:paraId="74995FD7" w14:textId="77777777" w:rsidR="00CA55B4" w:rsidRPr="009D67F4" w:rsidRDefault="00CA55B4" w:rsidP="00FE6D0C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9D67F4">
              <w:rPr>
                <w:rFonts w:asciiTheme="majorHAnsi" w:hAnsiTheme="majorHAnsi"/>
              </w:rPr>
              <w:t>Stakeholders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70C0"/>
          </w:tcPr>
          <w:p w14:paraId="3AFEA355" w14:textId="77777777" w:rsidR="00CA55B4" w:rsidRPr="009D67F4" w:rsidRDefault="00CA55B4" w:rsidP="00FE6D0C">
            <w:pPr>
              <w:jc w:val="center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Tipo de Comunicação</w:t>
            </w:r>
          </w:p>
        </w:tc>
        <w:tc>
          <w:tcPr>
            <w:tcW w:w="141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70C0"/>
          </w:tcPr>
          <w:p w14:paraId="55CCC0D4" w14:textId="77777777" w:rsidR="00CA55B4" w:rsidRPr="009D67F4" w:rsidRDefault="00CA55B4" w:rsidP="00FE6D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Frequência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0070C0"/>
          </w:tcPr>
          <w:p w14:paraId="2B0E73C3" w14:textId="77777777" w:rsidR="00CA55B4" w:rsidRPr="009D67F4" w:rsidRDefault="00CA55B4" w:rsidP="00FE6D0C">
            <w:pPr>
              <w:ind w:left="-1"/>
              <w:jc w:val="center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Formato</w:t>
            </w:r>
          </w:p>
        </w:tc>
      </w:tr>
      <w:tr w:rsidR="00CA55B4" w:rsidRPr="009D67F4" w14:paraId="386BCD65" w14:textId="77777777" w:rsidTr="00FE6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B471D51" w14:textId="77777777" w:rsidR="00CA55B4" w:rsidRPr="009D67F4" w:rsidRDefault="00CA55B4" w:rsidP="00FE6D0C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9D67F4">
              <w:rPr>
                <w:rFonts w:asciiTheme="majorHAnsi" w:hAnsiTheme="majorHAnsi"/>
              </w:rPr>
              <w:t>Sponsor</w:t>
            </w:r>
            <w:proofErr w:type="spellEnd"/>
            <w:r w:rsidRPr="009D67F4">
              <w:rPr>
                <w:rFonts w:asciiTheme="majorHAnsi" w:hAnsiTheme="majorHAnsi"/>
              </w:rPr>
              <w:t xml:space="preserve"> do Projeto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3C9672" w14:textId="77777777" w:rsidR="00CA55B4" w:rsidRPr="009D67F4" w:rsidRDefault="00CA55B4" w:rsidP="00CA55B4">
            <w:pPr>
              <w:pStyle w:val="PargrafodaLista"/>
              <w:numPr>
                <w:ilvl w:val="0"/>
                <w:numId w:val="41"/>
              </w:numPr>
              <w:spacing w:line="276" w:lineRule="auto"/>
              <w:ind w:left="391" w:hanging="247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Relatório de Status;</w:t>
            </w:r>
          </w:p>
          <w:p w14:paraId="19649485" w14:textId="77777777" w:rsidR="00CA55B4" w:rsidRPr="009D67F4" w:rsidRDefault="00CA55B4" w:rsidP="00CA55B4">
            <w:pPr>
              <w:pStyle w:val="PargrafodaLista"/>
              <w:numPr>
                <w:ilvl w:val="0"/>
                <w:numId w:val="41"/>
              </w:numPr>
              <w:spacing w:line="276" w:lineRule="auto"/>
              <w:ind w:left="391" w:hanging="247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Relatório de Pendências.</w:t>
            </w:r>
          </w:p>
        </w:tc>
        <w:tc>
          <w:tcPr>
            <w:tcW w:w="141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A26498" w14:textId="77777777" w:rsidR="00CA55B4" w:rsidRPr="009D67F4" w:rsidRDefault="00CA55B4" w:rsidP="00CA55B4">
            <w:pPr>
              <w:pStyle w:val="PargrafodaLista"/>
              <w:numPr>
                <w:ilvl w:val="0"/>
                <w:numId w:val="42"/>
              </w:numPr>
              <w:spacing w:line="276" w:lineRule="auto"/>
              <w:ind w:left="317" w:hanging="2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 xml:space="preserve">De acordo com os </w:t>
            </w:r>
            <w:proofErr w:type="spellStart"/>
            <w:r w:rsidRPr="009D67F4">
              <w:rPr>
                <w:rFonts w:asciiTheme="majorHAnsi" w:hAnsiTheme="majorHAnsi"/>
                <w:i/>
              </w:rPr>
              <w:t>Milestones</w:t>
            </w:r>
            <w:proofErr w:type="spellEnd"/>
            <w:r w:rsidRPr="009D67F4">
              <w:rPr>
                <w:rFonts w:asciiTheme="majorHAnsi" w:hAnsiTheme="majorHAnsi"/>
              </w:rPr>
              <w:t xml:space="preserve"> do projeto;</w:t>
            </w:r>
          </w:p>
          <w:p w14:paraId="6AF9F07C" w14:textId="77777777" w:rsidR="00CA55B4" w:rsidRPr="009D67F4" w:rsidRDefault="00CA55B4" w:rsidP="00CA55B4">
            <w:pPr>
              <w:pStyle w:val="PargrafodaLista"/>
              <w:numPr>
                <w:ilvl w:val="0"/>
                <w:numId w:val="42"/>
              </w:numPr>
              <w:spacing w:line="276" w:lineRule="auto"/>
              <w:ind w:left="317" w:hanging="2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De acordo com andamento e prioridade.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8BBA03" w14:textId="77777777" w:rsidR="00CA55B4" w:rsidRPr="009D67F4" w:rsidRDefault="00CA55B4" w:rsidP="00CA55B4">
            <w:pPr>
              <w:pStyle w:val="PargrafodaLista"/>
              <w:numPr>
                <w:ilvl w:val="0"/>
                <w:numId w:val="42"/>
              </w:numPr>
              <w:spacing w:line="276" w:lineRule="auto"/>
              <w:ind w:left="317" w:hanging="203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Relatórios formais fornecidos em reuniões presenciais ou via e-mail.</w:t>
            </w:r>
          </w:p>
        </w:tc>
      </w:tr>
      <w:tr w:rsidR="00CA55B4" w:rsidRPr="009D67F4" w14:paraId="1AB8D27D" w14:textId="77777777" w:rsidTr="00FE6D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DC89F1C" w14:textId="77777777" w:rsidR="00CA55B4" w:rsidRPr="009D67F4" w:rsidRDefault="00CA55B4" w:rsidP="00FE6D0C">
            <w:pPr>
              <w:jc w:val="center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Membros do Projeto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8CEDE2" w14:textId="77777777" w:rsidR="00CA55B4" w:rsidRPr="009D67F4" w:rsidRDefault="00CA55B4" w:rsidP="00CA55B4">
            <w:pPr>
              <w:pStyle w:val="PargrafodaLista"/>
              <w:numPr>
                <w:ilvl w:val="0"/>
                <w:numId w:val="41"/>
              </w:numPr>
              <w:spacing w:line="276" w:lineRule="auto"/>
              <w:ind w:left="391" w:hanging="247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Andamento das atividades;</w:t>
            </w:r>
          </w:p>
          <w:p w14:paraId="6D8EC28D" w14:textId="77777777" w:rsidR="00CA55B4" w:rsidRPr="009D67F4" w:rsidRDefault="00CA55B4" w:rsidP="00CA55B4">
            <w:pPr>
              <w:pStyle w:val="PargrafodaLista"/>
              <w:numPr>
                <w:ilvl w:val="0"/>
                <w:numId w:val="41"/>
              </w:numPr>
              <w:spacing w:line="276" w:lineRule="auto"/>
              <w:ind w:left="391" w:hanging="247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Discussão de pendências;</w:t>
            </w:r>
          </w:p>
          <w:p w14:paraId="18CA980E" w14:textId="77777777" w:rsidR="00CA55B4" w:rsidRPr="009D67F4" w:rsidRDefault="00CA55B4" w:rsidP="00CA55B4">
            <w:pPr>
              <w:pStyle w:val="PargrafodaLista"/>
              <w:numPr>
                <w:ilvl w:val="0"/>
                <w:numId w:val="41"/>
              </w:numPr>
              <w:spacing w:line="276" w:lineRule="auto"/>
              <w:ind w:left="391" w:hanging="247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Resposta às dificuldades encontradas.</w:t>
            </w:r>
          </w:p>
        </w:tc>
        <w:tc>
          <w:tcPr>
            <w:tcW w:w="141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381C3E" w14:textId="77777777" w:rsidR="00CA55B4" w:rsidRPr="009D67F4" w:rsidRDefault="00CA55B4" w:rsidP="00CA55B4">
            <w:pPr>
              <w:pStyle w:val="PargrafodaLista"/>
              <w:numPr>
                <w:ilvl w:val="0"/>
                <w:numId w:val="42"/>
              </w:numPr>
              <w:spacing w:line="276" w:lineRule="auto"/>
              <w:ind w:left="317" w:hanging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Conforme necessidade do projeto.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A0311F" w14:textId="3EA904B5" w:rsidR="00CA55B4" w:rsidRPr="009D67F4" w:rsidRDefault="00CA55B4" w:rsidP="00CA55B4">
            <w:pPr>
              <w:pStyle w:val="PargrafodaLista"/>
              <w:numPr>
                <w:ilvl w:val="0"/>
                <w:numId w:val="42"/>
              </w:numPr>
              <w:spacing w:line="276" w:lineRule="auto"/>
              <w:ind w:left="317" w:hanging="203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Grupo de E-mail;</w:t>
            </w:r>
          </w:p>
          <w:p w14:paraId="75265683" w14:textId="255DFA94" w:rsidR="007C4FD3" w:rsidRPr="009D67F4" w:rsidRDefault="007C4FD3" w:rsidP="00CA55B4">
            <w:pPr>
              <w:pStyle w:val="PargrafodaLista"/>
              <w:numPr>
                <w:ilvl w:val="0"/>
                <w:numId w:val="42"/>
              </w:numPr>
              <w:spacing w:line="276" w:lineRule="auto"/>
              <w:ind w:left="317" w:hanging="203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Reuniões;</w:t>
            </w:r>
          </w:p>
          <w:p w14:paraId="1A892763" w14:textId="77777777" w:rsidR="00CA55B4" w:rsidRPr="009D67F4" w:rsidRDefault="00CA55B4" w:rsidP="00CA55B4">
            <w:pPr>
              <w:pStyle w:val="PargrafodaLista"/>
              <w:keepNext/>
              <w:numPr>
                <w:ilvl w:val="0"/>
                <w:numId w:val="42"/>
              </w:numPr>
              <w:spacing w:line="276" w:lineRule="auto"/>
              <w:ind w:left="317" w:hanging="203"/>
              <w:rPr>
                <w:rFonts w:asciiTheme="majorHAnsi" w:hAnsiTheme="majorHAnsi"/>
              </w:rPr>
            </w:pPr>
            <w:r w:rsidRPr="009D67F4">
              <w:rPr>
                <w:rFonts w:asciiTheme="majorHAnsi" w:hAnsiTheme="majorHAnsi"/>
              </w:rPr>
              <w:t>Documentos formais do projeto.</w:t>
            </w:r>
          </w:p>
        </w:tc>
      </w:tr>
    </w:tbl>
    <w:p w14:paraId="0A09D02D" w14:textId="77777777" w:rsidR="00275C42" w:rsidRPr="009D67F4" w:rsidRDefault="00275C42" w:rsidP="00082920">
      <w:pPr>
        <w:pStyle w:val="Titulo1"/>
      </w:pPr>
      <w:bookmarkStart w:id="1061" w:name="_Toc140618080"/>
      <w:bookmarkStart w:id="1062" w:name="_Toc140652624"/>
      <w:bookmarkStart w:id="1063" w:name="_Toc140667551"/>
      <w:bookmarkStart w:id="1064" w:name="_Toc140668899"/>
      <w:bookmarkStart w:id="1065" w:name="_Toc140670243"/>
      <w:bookmarkStart w:id="1066" w:name="_Toc140671587"/>
      <w:bookmarkStart w:id="1067" w:name="_Toc140672931"/>
      <w:bookmarkStart w:id="1068" w:name="_Toc140674275"/>
      <w:bookmarkStart w:id="1069" w:name="_Toc140675619"/>
      <w:bookmarkStart w:id="1070" w:name="_Toc140676964"/>
      <w:bookmarkStart w:id="1071" w:name="_Toc140678309"/>
      <w:bookmarkStart w:id="1072" w:name="_Toc140679654"/>
      <w:bookmarkStart w:id="1073" w:name="_Toc140681005"/>
      <w:bookmarkStart w:id="1074" w:name="_Toc140682359"/>
      <w:bookmarkStart w:id="1075" w:name="_Toc140683710"/>
      <w:bookmarkStart w:id="1076" w:name="_Toc140685061"/>
      <w:bookmarkStart w:id="1077" w:name="_Toc140686508"/>
      <w:bookmarkStart w:id="1078" w:name="_Toc140679106"/>
      <w:bookmarkStart w:id="1079" w:name="_Toc140688601"/>
      <w:bookmarkStart w:id="1080" w:name="_Toc140690294"/>
      <w:bookmarkStart w:id="1081" w:name="_Toc140691986"/>
      <w:bookmarkStart w:id="1082" w:name="_Toc162370899"/>
      <w:bookmarkStart w:id="1083" w:name="_Toc147499643"/>
      <w:bookmarkStart w:id="1084" w:name="_Toc147499754"/>
      <w:bookmarkStart w:id="1085" w:name="_Toc147500388"/>
      <w:bookmarkStart w:id="1086" w:name="_Toc116911302"/>
      <w:bookmarkStart w:id="1087" w:name="_Toc153378062"/>
      <w:bookmarkStart w:id="1088" w:name="_Toc153445476"/>
      <w:bookmarkStart w:id="1089" w:name="_Toc153378063"/>
      <w:bookmarkStart w:id="1090" w:name="_Toc153445477"/>
      <w:bookmarkStart w:id="1091" w:name="_Toc153378064"/>
      <w:bookmarkStart w:id="1092" w:name="_Toc153445478"/>
      <w:bookmarkStart w:id="1093" w:name="_Toc153378065"/>
      <w:bookmarkStart w:id="1094" w:name="_Toc153445479"/>
      <w:bookmarkStart w:id="1095" w:name="_Toc147499646"/>
      <w:bookmarkStart w:id="1096" w:name="_Toc147499757"/>
      <w:bookmarkStart w:id="1097" w:name="_Toc147500391"/>
      <w:bookmarkStart w:id="1098" w:name="_Toc153378066"/>
      <w:bookmarkStart w:id="1099" w:name="_Toc153445480"/>
      <w:bookmarkStart w:id="1100" w:name="_Toc138778892"/>
      <w:bookmarkStart w:id="1101" w:name="_Toc138778893"/>
      <w:bookmarkStart w:id="1102" w:name="_Toc153445481"/>
      <w:bookmarkStart w:id="1103" w:name="_Toc153360900"/>
      <w:bookmarkStart w:id="1104" w:name="_Toc170326978"/>
      <w:bookmarkEnd w:id="3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r w:rsidRPr="009D67F4">
        <w:t>Ofertas</w:t>
      </w:r>
      <w:bookmarkEnd w:id="1103"/>
      <w:bookmarkEnd w:id="1104"/>
    </w:p>
    <w:p w14:paraId="26F8D125" w14:textId="061986E9" w:rsidR="00275C42" w:rsidRDefault="00275C42" w:rsidP="00F50F3C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O </w:t>
      </w:r>
      <w:r w:rsidR="004C3DB8" w:rsidRPr="009D67F4">
        <w:rPr>
          <w:rFonts w:ascii="Calibri" w:eastAsiaTheme="minorHAnsi" w:hAnsi="Calibri" w:cs="Calibri"/>
          <w:sz w:val="22"/>
          <w:szCs w:val="22"/>
          <w:lang w:eastAsia="en-US"/>
        </w:rPr>
        <w:t>serviço</w:t>
      </w:r>
      <w:r w:rsidR="00F21A81">
        <w:rPr>
          <w:rFonts w:ascii="Calibri" w:eastAsiaTheme="minorHAnsi" w:hAnsi="Calibri" w:cs="Calibri"/>
          <w:sz w:val="22"/>
          <w:szCs w:val="22"/>
          <w:lang w:eastAsia="en-US"/>
        </w:rPr>
        <w:t xml:space="preserve"> de Professional Services</w:t>
      </w:r>
      <w:r w:rsidR="004C3DB8"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 de </w:t>
      </w:r>
      <w:r w:rsidR="002E7D50" w:rsidRPr="009D67F4">
        <w:rPr>
          <w:rFonts w:ascii="Calibri" w:eastAsiaTheme="minorHAnsi" w:hAnsi="Calibri" w:cs="Calibri"/>
          <w:sz w:val="22"/>
          <w:szCs w:val="22"/>
          <w:lang w:eastAsia="en-US"/>
        </w:rPr>
        <w:t>Migração</w:t>
      </w: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F50F3C"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é oferecido para os principais provedores de nuvem pública como o </w:t>
      </w:r>
      <w:proofErr w:type="spellStart"/>
      <w:r w:rsidR="00F50F3C" w:rsidRPr="009D67F4">
        <w:rPr>
          <w:rFonts w:ascii="Calibri" w:eastAsiaTheme="minorHAnsi" w:hAnsi="Calibri" w:cs="Calibri"/>
          <w:sz w:val="22"/>
          <w:szCs w:val="22"/>
          <w:lang w:eastAsia="en-US"/>
        </w:rPr>
        <w:t>Amazon</w:t>
      </w:r>
      <w:proofErr w:type="spellEnd"/>
      <w:r w:rsidR="00F50F3C"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 Web Services (AWS), Google Cloud </w:t>
      </w:r>
      <w:proofErr w:type="spellStart"/>
      <w:r w:rsidR="00F50F3C" w:rsidRPr="009D67F4">
        <w:rPr>
          <w:rFonts w:ascii="Calibri" w:eastAsiaTheme="minorHAnsi" w:hAnsi="Calibri" w:cs="Calibri"/>
          <w:sz w:val="22"/>
          <w:szCs w:val="22"/>
          <w:lang w:eastAsia="en-US"/>
        </w:rPr>
        <w:t>Plataform</w:t>
      </w:r>
      <w:proofErr w:type="spellEnd"/>
      <w:r w:rsidR="00F50F3C"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 (GCP), Huawei Cloud e Microsoft Azure e pode ser contratado com </w:t>
      </w:r>
      <w:r w:rsidR="00F50F3C" w:rsidRPr="009D67F4">
        <w:rPr>
          <w:rFonts w:ascii="Calibri" w:eastAsiaTheme="minorHAnsi" w:hAnsi="Calibri"/>
          <w:sz w:val="22"/>
          <w:szCs w:val="22"/>
          <w:lang w:eastAsia="en-US"/>
        </w:rPr>
        <w:t>e</w:t>
      </w:r>
      <w:r w:rsidR="00B44200" w:rsidRPr="009D67F4">
        <w:rPr>
          <w:rFonts w:ascii="Calibri" w:eastAsiaTheme="minorHAnsi" w:hAnsi="Calibri"/>
          <w:sz w:val="22"/>
          <w:szCs w:val="22"/>
          <w:lang w:eastAsia="en-US"/>
        </w:rPr>
        <w:t xml:space="preserve">m conjunto com a contratação do </w:t>
      </w:r>
      <w:r w:rsidR="007C1317" w:rsidRPr="009D67F4">
        <w:rPr>
          <w:rFonts w:ascii="Calibri" w:eastAsiaTheme="minorHAnsi" w:hAnsi="Calibri"/>
          <w:sz w:val="22"/>
          <w:szCs w:val="22"/>
          <w:lang w:eastAsia="en-US"/>
        </w:rPr>
        <w:t xml:space="preserve">provedor de nuvem </w:t>
      </w:r>
      <w:r w:rsidR="00B44200" w:rsidRPr="009D67F4">
        <w:rPr>
          <w:rFonts w:ascii="Calibri" w:eastAsiaTheme="minorHAnsi" w:hAnsi="Calibri"/>
          <w:sz w:val="22"/>
          <w:szCs w:val="22"/>
          <w:lang w:eastAsia="en-US"/>
        </w:rPr>
        <w:t>através da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9D67F4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="00F50F3C" w:rsidRPr="009D67F4">
        <w:rPr>
          <w:rFonts w:ascii="Calibri" w:eastAsiaTheme="minorHAnsi" w:hAnsi="Calibri"/>
          <w:sz w:val="22"/>
          <w:szCs w:val="22"/>
          <w:lang w:eastAsia="en-US"/>
        </w:rPr>
        <w:t xml:space="preserve"> ou s</w:t>
      </w:r>
      <w:r w:rsidR="002E7D50" w:rsidRPr="009D67F4">
        <w:rPr>
          <w:rFonts w:ascii="Calibri" w:eastAsiaTheme="minorHAnsi" w:hAnsi="Calibri"/>
          <w:sz w:val="22"/>
          <w:szCs w:val="22"/>
          <w:lang w:eastAsia="en-US"/>
        </w:rPr>
        <w:t>omente o serviço de migração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, quando o </w:t>
      </w:r>
      <w:r w:rsidRPr="009D67F4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 já possui suas</w:t>
      </w:r>
      <w:r w:rsidR="007C1317" w:rsidRPr="009D67F4">
        <w:rPr>
          <w:rFonts w:ascii="Calibri" w:eastAsiaTheme="minorHAnsi" w:hAnsi="Calibri"/>
          <w:sz w:val="22"/>
          <w:szCs w:val="22"/>
          <w:lang w:eastAsia="en-US"/>
        </w:rPr>
        <w:t xml:space="preserve"> subscrições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1C5944A1" w14:textId="07951DF0" w:rsidR="00E91FCF" w:rsidRDefault="00874F46" w:rsidP="00F50F3C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 xml:space="preserve">Ao final do serviço, será entregue ao </w:t>
      </w:r>
      <w:r w:rsidRPr="00874F46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E91FCF">
        <w:rPr>
          <w:rFonts w:ascii="Calibri" w:eastAsiaTheme="minorHAnsi" w:hAnsi="Calibri"/>
          <w:sz w:val="22"/>
          <w:szCs w:val="22"/>
          <w:lang w:eastAsia="en-US"/>
        </w:rPr>
        <w:t>:</w:t>
      </w:r>
    </w:p>
    <w:p w14:paraId="5882CE55" w14:textId="77777777" w:rsidR="00E91FCF" w:rsidRPr="006337F5" w:rsidRDefault="00E91FCF" w:rsidP="006337F5">
      <w:pPr>
        <w:pStyle w:val="PargrafodaLista"/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</w:p>
    <w:p w14:paraId="3499D2B2" w14:textId="78199B33" w:rsidR="00E91FCF" w:rsidRPr="004C3DB8" w:rsidRDefault="00E91FCF" w:rsidP="00E91FCF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4C3DB8">
        <w:rPr>
          <w:rFonts w:ascii="Calibri" w:eastAsiaTheme="minorHAnsi" w:hAnsi="Calibri"/>
          <w:b/>
          <w:noProof/>
          <w:sz w:val="22"/>
          <w:szCs w:val="22"/>
          <w:lang w:eastAsia="en-US"/>
        </w:rPr>
        <w:t>Relatórios e Recomendações: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Ao final do assessment, serão entregues para o </w:t>
      </w:r>
      <w:r w:rsidRPr="004C3DB8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 </w:t>
      </w:r>
      <w:r w:rsidRPr="004C3DB8">
        <w:rPr>
          <w:rFonts w:ascii="Calibri" w:eastAsiaTheme="minorHAnsi" w:hAnsi="Calibri"/>
          <w:noProof/>
          <w:sz w:val="22"/>
          <w:szCs w:val="22"/>
          <w:lang w:eastAsia="en-US"/>
        </w:rPr>
        <w:t>relatórios detalhados com os resultados da avaliação, análise de lacunas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 e recomendações para melhorias;</w:t>
      </w:r>
    </w:p>
    <w:p w14:paraId="2B906E63" w14:textId="5A03A2A1" w:rsidR="00E91FCF" w:rsidRDefault="00E91FCF" w:rsidP="00E91FCF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CA0DDA">
        <w:rPr>
          <w:rFonts w:ascii="Calibri" w:eastAsiaTheme="minorHAnsi" w:hAnsi="Calibri"/>
          <w:b/>
          <w:noProof/>
          <w:sz w:val="22"/>
          <w:szCs w:val="22"/>
          <w:lang w:eastAsia="en-US"/>
        </w:rPr>
        <w:t>Elaboração de um Plano de Ação:</w:t>
      </w:r>
      <w:r w:rsidRPr="00CA0DD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Desenvolvimento de um plano detalhado para implementar as recomendações identificadas, incluindo cronograma, recursos necessários e prioridades;</w:t>
      </w:r>
    </w:p>
    <w:p w14:paraId="7745782A" w14:textId="58C3E662" w:rsidR="00E91FCF" w:rsidRDefault="00E91FCF" w:rsidP="00E91FCF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E91FCF">
        <w:rPr>
          <w:rFonts w:ascii="Calibri" w:eastAsiaTheme="minorHAnsi" w:hAnsi="Calibri"/>
          <w:b/>
          <w:noProof/>
          <w:sz w:val="22"/>
          <w:szCs w:val="22"/>
          <w:lang w:eastAsia="en-US"/>
        </w:rPr>
        <w:t>Migração:</w:t>
      </w:r>
      <w:r w:rsidRPr="00E91FCF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Migração do ambiente escopo da Proposta Técnica Comercial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3AC2D537" w14:textId="60901E4A" w:rsidR="00E91FCF" w:rsidRPr="00E91FCF" w:rsidRDefault="00E91FCF" w:rsidP="00E91FCF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E91FCF">
        <w:rPr>
          <w:rFonts w:ascii="Calibri" w:eastAsiaTheme="minorHAnsi" w:hAnsi="Calibri"/>
          <w:b/>
          <w:noProof/>
          <w:sz w:val="22"/>
          <w:szCs w:val="22"/>
          <w:lang w:eastAsia="en-US"/>
        </w:rPr>
        <w:t>Documentação:</w:t>
      </w:r>
      <w:r w:rsidRPr="00E91FCF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Ao final d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a migração, será entregue</w:t>
      </w:r>
      <w:r w:rsidRPr="00E91FCF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para o </w:t>
      </w:r>
      <w:r w:rsidRPr="00E91FCF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CLIENTE 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relatório com o detalhamento do ambiente migrado.</w:t>
      </w:r>
    </w:p>
    <w:p w14:paraId="7ADB666A" w14:textId="0AA6402E" w:rsidR="00AE5ECD" w:rsidRPr="009D67F4" w:rsidRDefault="00AE5ECD" w:rsidP="00275C42">
      <w:pPr>
        <w:pStyle w:val="Titulo1"/>
      </w:pPr>
      <w:bookmarkStart w:id="1105" w:name="_Toc170326979"/>
      <w:r w:rsidRPr="009D67F4">
        <w:t>Premissas e Requisitos</w:t>
      </w:r>
      <w:bookmarkEnd w:id="1105"/>
    </w:p>
    <w:p w14:paraId="11A143A0" w14:textId="65A2471B" w:rsidR="00CA0DDA" w:rsidRPr="009D67F4" w:rsidRDefault="00CA0DDA" w:rsidP="00CA0DDA">
      <w:pPr>
        <w:pStyle w:val="PargrafodaLista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9D67F4">
        <w:rPr>
          <w:rFonts w:asciiTheme="majorHAnsi" w:hAnsiTheme="majorHAnsi" w:cstheme="majorHAnsi"/>
          <w:sz w:val="22"/>
          <w:szCs w:val="22"/>
        </w:rPr>
        <w:t xml:space="preserve">Para o correto dimensionamento </w:t>
      </w:r>
      <w:r w:rsidR="00BC3D4A" w:rsidRPr="009D67F4">
        <w:rPr>
          <w:rFonts w:asciiTheme="majorHAnsi" w:hAnsiTheme="majorHAnsi" w:cstheme="majorHAnsi"/>
          <w:sz w:val="22"/>
          <w:szCs w:val="22"/>
        </w:rPr>
        <w:t xml:space="preserve">e desenvolvimento do projeto, é essencial a </w:t>
      </w:r>
      <w:r w:rsidR="00BC3D4A" w:rsidRPr="009D67F4">
        <w:rPr>
          <w:rFonts w:asciiTheme="majorHAnsi" w:hAnsiTheme="majorHAnsi" w:cstheme="majorHAnsi"/>
          <w:b/>
          <w:sz w:val="22"/>
          <w:szCs w:val="22"/>
        </w:rPr>
        <w:t xml:space="preserve">SONDA </w:t>
      </w:r>
      <w:r w:rsidR="00BC3D4A" w:rsidRPr="009D67F4">
        <w:rPr>
          <w:rFonts w:asciiTheme="majorHAnsi" w:hAnsiTheme="majorHAnsi" w:cstheme="majorHAnsi"/>
          <w:sz w:val="22"/>
          <w:szCs w:val="22"/>
        </w:rPr>
        <w:t xml:space="preserve">ter acesso aos dados relevantes sobre a infraestrutura existente do </w:t>
      </w:r>
      <w:r w:rsidR="00BC3D4A" w:rsidRPr="009D67F4">
        <w:rPr>
          <w:rFonts w:asciiTheme="majorHAnsi" w:hAnsiTheme="majorHAnsi" w:cstheme="majorHAnsi"/>
          <w:b/>
          <w:sz w:val="22"/>
          <w:szCs w:val="22"/>
        </w:rPr>
        <w:t>CLIENTE</w:t>
      </w:r>
      <w:r w:rsidR="00BC3D4A" w:rsidRPr="009D67F4">
        <w:rPr>
          <w:rFonts w:asciiTheme="majorHAnsi" w:hAnsiTheme="majorHAnsi" w:cstheme="majorHAnsi"/>
          <w:sz w:val="22"/>
          <w:szCs w:val="22"/>
        </w:rPr>
        <w:t xml:space="preserve">, incluindo configurações de hardware e software, fluxos de tráfego e métricas de desempenho, </w:t>
      </w:r>
      <w:proofErr w:type="spellStart"/>
      <w:r w:rsidR="00BC3D4A" w:rsidRPr="009D67F4">
        <w:rPr>
          <w:rFonts w:asciiTheme="majorHAnsi" w:hAnsiTheme="majorHAnsi" w:cstheme="majorHAnsi"/>
          <w:sz w:val="22"/>
          <w:szCs w:val="22"/>
        </w:rPr>
        <w:t>workloads</w:t>
      </w:r>
      <w:proofErr w:type="spellEnd"/>
      <w:r w:rsidR="00BC3D4A" w:rsidRPr="009D67F4">
        <w:rPr>
          <w:rFonts w:asciiTheme="majorHAnsi" w:hAnsiTheme="majorHAnsi" w:cstheme="majorHAnsi"/>
          <w:sz w:val="22"/>
          <w:szCs w:val="22"/>
        </w:rPr>
        <w:t xml:space="preserve"> e etc. Desta maneira, o </w:t>
      </w:r>
      <w:r w:rsidR="00BC3D4A" w:rsidRPr="009D67F4">
        <w:rPr>
          <w:rFonts w:asciiTheme="majorHAnsi" w:hAnsiTheme="majorHAnsi" w:cstheme="majorHAnsi"/>
          <w:b/>
          <w:sz w:val="22"/>
          <w:szCs w:val="22"/>
        </w:rPr>
        <w:t>CLIENTE</w:t>
      </w:r>
      <w:r w:rsidR="00BC3D4A" w:rsidRPr="009D67F4">
        <w:rPr>
          <w:rFonts w:asciiTheme="majorHAnsi" w:hAnsiTheme="majorHAnsi" w:cstheme="majorHAnsi"/>
          <w:sz w:val="22"/>
          <w:szCs w:val="22"/>
        </w:rPr>
        <w:t xml:space="preserve"> </w:t>
      </w:r>
      <w:r w:rsidRPr="009D67F4">
        <w:rPr>
          <w:rFonts w:asciiTheme="majorHAnsi" w:hAnsiTheme="majorHAnsi" w:cstheme="majorHAnsi"/>
          <w:sz w:val="22"/>
          <w:szCs w:val="22"/>
        </w:rPr>
        <w:t>deverá dar livre acesso à</w:t>
      </w:r>
      <w:r w:rsidR="00BC3D4A" w:rsidRPr="009D67F4">
        <w:rPr>
          <w:rFonts w:asciiTheme="majorHAnsi" w:hAnsiTheme="majorHAnsi" w:cstheme="majorHAnsi"/>
          <w:sz w:val="22"/>
          <w:szCs w:val="22"/>
        </w:rPr>
        <w:t>s informações para a</w:t>
      </w:r>
      <w:r w:rsidRPr="009D67F4">
        <w:rPr>
          <w:rFonts w:asciiTheme="majorHAnsi" w:hAnsiTheme="majorHAnsi" w:cstheme="majorHAnsi"/>
          <w:sz w:val="22"/>
          <w:szCs w:val="22"/>
        </w:rPr>
        <w:t xml:space="preserve"> </w:t>
      </w:r>
      <w:r w:rsidRPr="009D67F4">
        <w:rPr>
          <w:rFonts w:asciiTheme="majorHAnsi" w:hAnsiTheme="majorHAnsi" w:cstheme="majorHAnsi"/>
          <w:b/>
          <w:sz w:val="22"/>
          <w:szCs w:val="22"/>
        </w:rPr>
        <w:t>SONDA</w:t>
      </w:r>
      <w:r w:rsidR="00BC3D4A" w:rsidRPr="009D67F4">
        <w:rPr>
          <w:rFonts w:asciiTheme="majorHAnsi" w:hAnsiTheme="majorHAnsi" w:cstheme="majorHAnsi"/>
          <w:sz w:val="22"/>
          <w:szCs w:val="22"/>
        </w:rPr>
        <w:t>, referente</w:t>
      </w:r>
      <w:r w:rsidRPr="009D67F4">
        <w:rPr>
          <w:rFonts w:asciiTheme="majorHAnsi" w:hAnsiTheme="majorHAnsi" w:cstheme="majorHAnsi"/>
          <w:sz w:val="22"/>
          <w:szCs w:val="22"/>
        </w:rPr>
        <w:t xml:space="preserve"> ao ambiente objeto desta Proposta Técnica Comercial;</w:t>
      </w:r>
    </w:p>
    <w:p w14:paraId="0FEFE799" w14:textId="77884FBA" w:rsidR="00BC3D4A" w:rsidRPr="009D67F4" w:rsidRDefault="00BC3D4A" w:rsidP="00FE6D0C">
      <w:pPr>
        <w:pStyle w:val="PargrafodaLista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9D67F4">
        <w:rPr>
          <w:rFonts w:asciiTheme="majorHAnsi" w:hAnsiTheme="majorHAnsi" w:cstheme="majorHAnsi"/>
          <w:sz w:val="22"/>
          <w:szCs w:val="22"/>
        </w:rPr>
        <w:t xml:space="preserve">A </w:t>
      </w:r>
      <w:r w:rsidRPr="009D67F4">
        <w:rPr>
          <w:rFonts w:asciiTheme="majorHAnsi" w:hAnsiTheme="majorHAnsi" w:cstheme="majorHAnsi"/>
          <w:b/>
          <w:sz w:val="22"/>
          <w:szCs w:val="22"/>
        </w:rPr>
        <w:t>SONDA</w:t>
      </w:r>
      <w:r w:rsidRPr="009D67F4">
        <w:rPr>
          <w:rFonts w:asciiTheme="majorHAnsi" w:hAnsiTheme="majorHAnsi" w:cstheme="majorHAnsi"/>
          <w:sz w:val="22"/>
          <w:szCs w:val="22"/>
        </w:rPr>
        <w:t xml:space="preserve"> utilizará ferramentas e metodologias adequadas para realizar </w:t>
      </w:r>
      <w:r w:rsidR="002E7D50" w:rsidRPr="009D67F4">
        <w:rPr>
          <w:rFonts w:asciiTheme="majorHAnsi" w:hAnsiTheme="majorHAnsi" w:cstheme="majorHAnsi"/>
          <w:sz w:val="22"/>
          <w:szCs w:val="22"/>
        </w:rPr>
        <w:t>a migração</w:t>
      </w:r>
      <w:r w:rsidRPr="009D67F4">
        <w:rPr>
          <w:rFonts w:asciiTheme="majorHAnsi" w:hAnsiTheme="majorHAnsi" w:cstheme="majorHAnsi"/>
          <w:sz w:val="22"/>
          <w:szCs w:val="22"/>
        </w:rPr>
        <w:t>, incluindo ferramentas de análise de infraestrutura</w:t>
      </w:r>
      <w:r w:rsidR="002E7D50" w:rsidRPr="009D67F4">
        <w:rPr>
          <w:rFonts w:asciiTheme="majorHAnsi" w:hAnsiTheme="majorHAnsi" w:cstheme="majorHAnsi"/>
          <w:sz w:val="22"/>
          <w:szCs w:val="22"/>
        </w:rPr>
        <w:t xml:space="preserve"> e m</w:t>
      </w:r>
      <w:r w:rsidRPr="009D67F4">
        <w:rPr>
          <w:rFonts w:asciiTheme="majorHAnsi" w:hAnsiTheme="majorHAnsi" w:cstheme="majorHAnsi"/>
          <w:sz w:val="22"/>
          <w:szCs w:val="22"/>
        </w:rPr>
        <w:t>elhores práticas. Utilizaremos ferramentas</w:t>
      </w:r>
      <w:r w:rsidR="00CA0DDA" w:rsidRPr="009D67F4">
        <w:rPr>
          <w:rFonts w:asciiTheme="majorHAnsi" w:hAnsiTheme="majorHAnsi" w:cstheme="majorHAnsi"/>
          <w:sz w:val="22"/>
          <w:szCs w:val="22"/>
        </w:rPr>
        <w:t xml:space="preserve"> de mercado amplamente </w:t>
      </w:r>
      <w:r w:rsidRPr="009D67F4">
        <w:rPr>
          <w:rFonts w:asciiTheme="majorHAnsi" w:hAnsiTheme="majorHAnsi" w:cstheme="majorHAnsi"/>
          <w:sz w:val="22"/>
          <w:szCs w:val="22"/>
        </w:rPr>
        <w:t>difundidas</w:t>
      </w:r>
      <w:r w:rsidR="00CA0DDA" w:rsidRPr="009D67F4">
        <w:rPr>
          <w:rFonts w:asciiTheme="majorHAnsi" w:hAnsiTheme="majorHAnsi" w:cstheme="majorHAnsi"/>
          <w:sz w:val="22"/>
          <w:szCs w:val="22"/>
        </w:rPr>
        <w:t xml:space="preserve"> para realizar o </w:t>
      </w:r>
      <w:proofErr w:type="spellStart"/>
      <w:r w:rsidR="00CA0DDA" w:rsidRPr="009D67F4">
        <w:rPr>
          <w:rFonts w:asciiTheme="majorHAnsi" w:hAnsiTheme="majorHAnsi" w:cstheme="majorHAnsi"/>
          <w:sz w:val="22"/>
          <w:szCs w:val="22"/>
        </w:rPr>
        <w:t>assessment</w:t>
      </w:r>
      <w:proofErr w:type="spellEnd"/>
      <w:r w:rsidR="00CA0DDA" w:rsidRPr="009D67F4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CA0DDA" w:rsidRPr="009D67F4">
        <w:rPr>
          <w:rFonts w:asciiTheme="majorHAnsi" w:hAnsiTheme="majorHAnsi" w:cstheme="majorHAnsi"/>
          <w:sz w:val="22"/>
          <w:szCs w:val="22"/>
        </w:rPr>
        <w:t>cloud</w:t>
      </w:r>
      <w:proofErr w:type="spellEnd"/>
      <w:r w:rsidRPr="009D67F4">
        <w:rPr>
          <w:rFonts w:asciiTheme="majorHAnsi" w:hAnsiTheme="majorHAnsi" w:cstheme="majorHAnsi"/>
          <w:sz w:val="22"/>
          <w:szCs w:val="22"/>
        </w:rPr>
        <w:t xml:space="preserve">, como por exemplo, </w:t>
      </w:r>
      <w:r w:rsidR="002E7D50" w:rsidRPr="009D67F4">
        <w:rPr>
          <w:rFonts w:asciiTheme="majorHAnsi" w:hAnsiTheme="majorHAnsi" w:cstheme="majorHAnsi"/>
          <w:sz w:val="22"/>
          <w:szCs w:val="22"/>
        </w:rPr>
        <w:t xml:space="preserve">AWS </w:t>
      </w:r>
      <w:proofErr w:type="spellStart"/>
      <w:r w:rsidR="002E7D50" w:rsidRPr="009D67F4">
        <w:rPr>
          <w:rFonts w:asciiTheme="majorHAnsi" w:hAnsiTheme="majorHAnsi" w:cstheme="majorHAnsi"/>
          <w:sz w:val="22"/>
          <w:szCs w:val="22"/>
        </w:rPr>
        <w:t>Migration</w:t>
      </w:r>
      <w:proofErr w:type="spellEnd"/>
      <w:r w:rsidR="002E7D50" w:rsidRPr="009D67F4">
        <w:rPr>
          <w:rFonts w:asciiTheme="majorHAnsi" w:hAnsiTheme="majorHAnsi" w:cstheme="majorHAnsi"/>
          <w:sz w:val="22"/>
          <w:szCs w:val="22"/>
        </w:rPr>
        <w:t xml:space="preserve"> Hub,</w:t>
      </w:r>
      <w:r w:rsidRPr="009D67F4">
        <w:rPr>
          <w:rFonts w:asciiTheme="majorHAnsi" w:hAnsiTheme="majorHAnsi" w:cstheme="majorHAnsi"/>
          <w:sz w:val="22"/>
          <w:szCs w:val="22"/>
        </w:rPr>
        <w:t xml:space="preserve"> </w:t>
      </w:r>
      <w:r w:rsidR="00CA0DDA" w:rsidRPr="009D67F4">
        <w:rPr>
          <w:rFonts w:asciiTheme="majorHAnsi" w:hAnsiTheme="majorHAnsi" w:cstheme="majorHAnsi"/>
          <w:sz w:val="22"/>
          <w:szCs w:val="22"/>
        </w:rPr>
        <w:t xml:space="preserve">Azure </w:t>
      </w:r>
      <w:proofErr w:type="spellStart"/>
      <w:r w:rsidR="00CA0DDA" w:rsidRPr="009D67F4">
        <w:rPr>
          <w:rFonts w:asciiTheme="majorHAnsi" w:hAnsiTheme="majorHAnsi" w:cstheme="majorHAnsi"/>
          <w:sz w:val="22"/>
          <w:szCs w:val="22"/>
        </w:rPr>
        <w:t>Migrate</w:t>
      </w:r>
      <w:proofErr w:type="spellEnd"/>
      <w:r w:rsidRPr="009D67F4">
        <w:rPr>
          <w:rFonts w:asciiTheme="majorHAnsi" w:hAnsiTheme="majorHAnsi" w:cstheme="majorHAnsi"/>
          <w:sz w:val="22"/>
          <w:szCs w:val="22"/>
        </w:rPr>
        <w:t xml:space="preserve">, </w:t>
      </w:r>
      <w:r w:rsidR="002E7D50" w:rsidRPr="009D67F4">
        <w:rPr>
          <w:rFonts w:asciiTheme="majorHAnsi" w:hAnsiTheme="majorHAnsi" w:cstheme="majorHAnsi"/>
          <w:sz w:val="22"/>
          <w:szCs w:val="22"/>
        </w:rPr>
        <w:t xml:space="preserve">Google Cloud </w:t>
      </w:r>
      <w:proofErr w:type="spellStart"/>
      <w:r w:rsidR="002E7D50" w:rsidRPr="009D67F4">
        <w:rPr>
          <w:rFonts w:asciiTheme="majorHAnsi" w:hAnsiTheme="majorHAnsi" w:cstheme="majorHAnsi"/>
          <w:sz w:val="22"/>
          <w:szCs w:val="22"/>
        </w:rPr>
        <w:t>Migration</w:t>
      </w:r>
      <w:proofErr w:type="spellEnd"/>
      <w:r w:rsidR="002E7D50" w:rsidRPr="009D67F4">
        <w:rPr>
          <w:rFonts w:asciiTheme="majorHAnsi" w:hAnsiTheme="majorHAnsi" w:cstheme="majorHAnsi"/>
          <w:sz w:val="22"/>
          <w:szCs w:val="22"/>
        </w:rPr>
        <w:t xml:space="preserve"> Tools</w:t>
      </w:r>
      <w:r w:rsidR="00843813" w:rsidRPr="009D67F4">
        <w:rPr>
          <w:rFonts w:asciiTheme="majorHAnsi" w:hAnsiTheme="majorHAnsi" w:cstheme="majorHAnsi"/>
          <w:sz w:val="22"/>
          <w:szCs w:val="22"/>
        </w:rPr>
        <w:t xml:space="preserve"> </w:t>
      </w:r>
      <w:r w:rsidRPr="009D67F4">
        <w:rPr>
          <w:rFonts w:asciiTheme="majorHAnsi" w:hAnsiTheme="majorHAnsi" w:cstheme="majorHAnsi"/>
          <w:sz w:val="22"/>
          <w:szCs w:val="22"/>
        </w:rPr>
        <w:t xml:space="preserve">e outras; </w:t>
      </w:r>
    </w:p>
    <w:p w14:paraId="532453D2" w14:textId="0DF5CED6" w:rsidR="007C4FD3" w:rsidRPr="009D67F4" w:rsidRDefault="007C4FD3" w:rsidP="00557759">
      <w:pPr>
        <w:pStyle w:val="PargrafodaLista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9D67F4">
        <w:rPr>
          <w:rFonts w:asciiTheme="majorHAnsi" w:hAnsiTheme="majorHAnsi" w:cstheme="majorHAnsi"/>
          <w:sz w:val="22"/>
          <w:szCs w:val="22"/>
        </w:rPr>
        <w:t>Não está contido no projeto, a menos que especificado em Proposta Técnica Comercial, a desmobilização do ambiente o</w:t>
      </w:r>
      <w:r w:rsidR="00631BD8" w:rsidRPr="009D67F4">
        <w:rPr>
          <w:rFonts w:asciiTheme="majorHAnsi" w:hAnsiTheme="majorHAnsi" w:cstheme="majorHAnsi"/>
          <w:sz w:val="22"/>
          <w:szCs w:val="22"/>
        </w:rPr>
        <w:t>n</w:t>
      </w:r>
      <w:r w:rsidR="009D67F4" w:rsidRPr="009D67F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D67F4">
        <w:rPr>
          <w:rFonts w:asciiTheme="majorHAnsi" w:hAnsiTheme="majorHAnsi" w:cstheme="majorHAnsi"/>
          <w:sz w:val="22"/>
          <w:szCs w:val="22"/>
        </w:rPr>
        <w:t>p</w:t>
      </w:r>
      <w:r w:rsidR="005E21FD" w:rsidRPr="009D67F4">
        <w:rPr>
          <w:rFonts w:asciiTheme="majorHAnsi" w:hAnsiTheme="majorHAnsi" w:cstheme="majorHAnsi"/>
          <w:sz w:val="22"/>
          <w:szCs w:val="22"/>
        </w:rPr>
        <w:t>remi</w:t>
      </w:r>
      <w:r w:rsidR="00631BD8" w:rsidRPr="009D67F4">
        <w:rPr>
          <w:rFonts w:asciiTheme="majorHAnsi" w:hAnsiTheme="majorHAnsi" w:cstheme="majorHAnsi"/>
          <w:sz w:val="22"/>
          <w:szCs w:val="22"/>
        </w:rPr>
        <w:t>ses</w:t>
      </w:r>
      <w:bookmarkStart w:id="1106" w:name="_Toc146097302"/>
      <w:proofErr w:type="spellEnd"/>
      <w:r w:rsidRPr="009D67F4">
        <w:rPr>
          <w:rFonts w:asciiTheme="majorHAnsi" w:hAnsiTheme="majorHAnsi" w:cstheme="majorHAnsi"/>
          <w:sz w:val="22"/>
          <w:szCs w:val="22"/>
        </w:rPr>
        <w:t>;</w:t>
      </w:r>
    </w:p>
    <w:bookmarkEnd w:id="1106"/>
    <w:p w14:paraId="51B9557F" w14:textId="2F77D9C4" w:rsidR="005E21FD" w:rsidRPr="009D67F4" w:rsidRDefault="007C4FD3">
      <w:pPr>
        <w:pStyle w:val="PargrafodaLista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9D67F4">
        <w:rPr>
          <w:rFonts w:asciiTheme="majorHAnsi" w:hAnsiTheme="majorHAnsi" w:cstheme="majorHAnsi"/>
          <w:sz w:val="22"/>
          <w:szCs w:val="22"/>
        </w:rPr>
        <w:t>Mudanças no projeto podem ocorrer por várias razões,</w:t>
      </w:r>
      <w:r w:rsidR="00AD516F" w:rsidRPr="009D67F4">
        <w:rPr>
          <w:rFonts w:asciiTheme="majorHAnsi" w:hAnsiTheme="majorHAnsi" w:cstheme="majorHAnsi"/>
          <w:sz w:val="22"/>
          <w:szCs w:val="22"/>
        </w:rPr>
        <w:t xml:space="preserve"> </w:t>
      </w:r>
      <w:r w:rsidRPr="009D67F4">
        <w:rPr>
          <w:rFonts w:asciiTheme="majorHAnsi" w:hAnsiTheme="majorHAnsi" w:cstheme="majorHAnsi"/>
          <w:sz w:val="22"/>
          <w:szCs w:val="22"/>
        </w:rPr>
        <w:t xml:space="preserve">e deverá ser negociado </w:t>
      </w:r>
      <w:r w:rsidR="00AD516F" w:rsidRPr="009D67F4">
        <w:rPr>
          <w:rFonts w:asciiTheme="majorHAnsi" w:hAnsiTheme="majorHAnsi" w:cstheme="majorHAnsi"/>
          <w:sz w:val="22"/>
          <w:szCs w:val="22"/>
        </w:rPr>
        <w:t xml:space="preserve">entre as partes, podendo ser objeto de uma nova Proposta Técnica Comercial; </w:t>
      </w:r>
      <w:r w:rsidR="005E21FD" w:rsidRPr="009D67F4">
        <w:rPr>
          <w:rFonts w:asciiTheme="majorHAnsi" w:hAnsiTheme="majorHAnsi" w:cstheme="majorHAnsi"/>
          <w:sz w:val="22"/>
          <w:szCs w:val="22"/>
        </w:rPr>
        <w:t xml:space="preserve">A </w:t>
      </w:r>
      <w:r w:rsidR="005E21FD" w:rsidRPr="009D67F4">
        <w:rPr>
          <w:rFonts w:asciiTheme="majorHAnsi" w:hAnsiTheme="majorHAnsi" w:cstheme="majorHAnsi"/>
          <w:b/>
          <w:sz w:val="22"/>
          <w:szCs w:val="22"/>
        </w:rPr>
        <w:t xml:space="preserve">SONDA </w:t>
      </w:r>
      <w:r w:rsidR="005E21FD" w:rsidRPr="009D67F4">
        <w:rPr>
          <w:rFonts w:asciiTheme="majorHAnsi" w:hAnsiTheme="majorHAnsi" w:cstheme="majorHAnsi"/>
          <w:sz w:val="22"/>
          <w:szCs w:val="22"/>
        </w:rPr>
        <w:t xml:space="preserve">não é responsável pela </w:t>
      </w:r>
      <w:proofErr w:type="spellStart"/>
      <w:r w:rsidR="005E21FD" w:rsidRPr="009D67F4">
        <w:rPr>
          <w:rFonts w:asciiTheme="majorHAnsi" w:hAnsiTheme="majorHAnsi" w:cstheme="majorHAnsi"/>
          <w:sz w:val="22"/>
          <w:szCs w:val="22"/>
        </w:rPr>
        <w:t>refatoração</w:t>
      </w:r>
      <w:proofErr w:type="spellEnd"/>
      <w:r w:rsidR="005E21FD" w:rsidRPr="009D67F4">
        <w:rPr>
          <w:rFonts w:asciiTheme="majorHAnsi" w:hAnsiTheme="majorHAnsi" w:cstheme="majorHAnsi"/>
          <w:sz w:val="22"/>
          <w:szCs w:val="22"/>
        </w:rPr>
        <w:t xml:space="preserve"> de aplicações, caso necessário. </w:t>
      </w:r>
    </w:p>
    <w:p w14:paraId="4CED4236" w14:textId="2495C341" w:rsidR="002E7D50" w:rsidRPr="006337F5" w:rsidRDefault="00557759" w:rsidP="00557759">
      <w:pPr>
        <w:pStyle w:val="PargrafodaLista"/>
        <w:numPr>
          <w:ilvl w:val="0"/>
          <w:numId w:val="29"/>
        </w:numPr>
        <w:rPr>
          <w:rStyle w:val="ui-provider"/>
          <w:rFonts w:asciiTheme="majorHAnsi" w:hAnsiTheme="majorHAnsi" w:cstheme="majorHAnsi"/>
          <w:sz w:val="22"/>
          <w:szCs w:val="22"/>
        </w:rPr>
      </w:pPr>
      <w:r w:rsidRPr="009D67F4">
        <w:rPr>
          <w:rStyle w:val="ui-provider"/>
        </w:rPr>
        <w:t xml:space="preserve">A </w:t>
      </w:r>
      <w:r w:rsidRPr="009D67F4">
        <w:rPr>
          <w:rStyle w:val="ui-provider"/>
          <w:b/>
        </w:rPr>
        <w:t>SONDA</w:t>
      </w:r>
      <w:r w:rsidRPr="009D67F4">
        <w:rPr>
          <w:rStyle w:val="ui-provider"/>
        </w:rPr>
        <w:t xml:space="preserve"> não é responsável pela resolução de problemas dos ambientes pré-existentes que possam ser descobertos durante o serviço;</w:t>
      </w:r>
    </w:p>
    <w:p w14:paraId="53B2CC28" w14:textId="65603E7F" w:rsidR="0082771C" w:rsidRPr="0082771C" w:rsidRDefault="0082771C" w:rsidP="0082771C">
      <w:pPr>
        <w:pStyle w:val="PargrafodaLista"/>
        <w:numPr>
          <w:ilvl w:val="0"/>
          <w:numId w:val="2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 xml:space="preserve">Suporte ao ambiente atual ou novo ambiente é de responsabilidade do </w:t>
      </w:r>
      <w:r w:rsidR="004314BF" w:rsidRPr="006337F5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>
        <w:rPr>
          <w:rFonts w:ascii="Calibri" w:eastAsiaTheme="minorHAnsi" w:hAnsi="Calibri"/>
          <w:sz w:val="22"/>
          <w:szCs w:val="22"/>
          <w:lang w:eastAsia="en-US"/>
        </w:rPr>
        <w:t xml:space="preserve">, exceto se </w:t>
      </w:r>
      <w:r w:rsidR="006337F5">
        <w:rPr>
          <w:rFonts w:ascii="Calibri" w:eastAsiaTheme="minorHAnsi" w:hAnsi="Calibri"/>
          <w:sz w:val="22"/>
          <w:szCs w:val="22"/>
          <w:lang w:eastAsia="en-US"/>
        </w:rPr>
        <w:t xml:space="preserve">contratado o serviço com a </w:t>
      </w:r>
      <w:r w:rsidR="006337F5" w:rsidRPr="006337F5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="006337F5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207060D1" w14:textId="5AD9FC66" w:rsidR="0082771C" w:rsidRPr="009D67F4" w:rsidRDefault="006430B9" w:rsidP="00557759">
      <w:pPr>
        <w:pStyle w:val="PargrafodaLista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Atividades não técnicas relacionadas à execução da migração são de responsabilidade do </w:t>
      </w:r>
      <w:r w:rsidRPr="006337F5">
        <w:rPr>
          <w:rFonts w:asciiTheme="majorHAnsi" w:hAnsiTheme="majorHAnsi" w:cstheme="majorHAnsi"/>
          <w:b/>
          <w:sz w:val="22"/>
          <w:szCs w:val="22"/>
        </w:rPr>
        <w:t>CLIENTE.</w:t>
      </w:r>
      <w:r>
        <w:rPr>
          <w:rFonts w:asciiTheme="majorHAnsi" w:hAnsiTheme="majorHAnsi" w:cstheme="majorHAnsi"/>
          <w:sz w:val="22"/>
          <w:szCs w:val="22"/>
        </w:rPr>
        <w:t xml:space="preserve"> Exemplo: </w:t>
      </w:r>
      <w:r w:rsidR="000830D6">
        <w:rPr>
          <w:rFonts w:asciiTheme="majorHAnsi" w:hAnsiTheme="majorHAnsi" w:cstheme="majorHAnsi"/>
          <w:sz w:val="22"/>
          <w:szCs w:val="22"/>
        </w:rPr>
        <w:t>Registro, aprovação, acompanhamento e encerramento do processo de gerenciamento de mudanças.</w:t>
      </w:r>
    </w:p>
    <w:p w14:paraId="30C5D871" w14:textId="6D1963DF" w:rsidR="00AE5ECD" w:rsidRPr="009D67F4" w:rsidRDefault="00AE5ECD" w:rsidP="00275C42">
      <w:pPr>
        <w:pStyle w:val="Titulo1"/>
      </w:pPr>
      <w:bookmarkStart w:id="1107" w:name="_Toc170326980"/>
      <w:r w:rsidRPr="009D67F4">
        <w:t xml:space="preserve">Matriz de </w:t>
      </w:r>
      <w:r w:rsidR="00FE3838" w:rsidRPr="009D67F4">
        <w:t>R</w:t>
      </w:r>
      <w:r w:rsidRPr="009D67F4">
        <w:t>esponsabilidade</w:t>
      </w:r>
      <w:bookmarkEnd w:id="1107"/>
    </w:p>
    <w:p w14:paraId="11CAB4C8" w14:textId="3AB0D88B" w:rsidR="00C709CD" w:rsidRPr="009D67F4" w:rsidRDefault="00AE5ECD" w:rsidP="00C709CD">
      <w:pPr>
        <w:spacing w:before="240" w:line="276" w:lineRule="auto"/>
        <w:rPr>
          <w:rFonts w:ascii="Calibri" w:eastAsiaTheme="minorHAnsi" w:hAnsi="Calibri"/>
          <w:sz w:val="22"/>
          <w:szCs w:val="22"/>
          <w:lang w:eastAsia="en-US"/>
        </w:rPr>
      </w:pP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Para um melhor entendimento a matriz de responsabilidade será classificada com base na metodologia RASICO, onde: </w:t>
      </w:r>
      <w:r w:rsidRPr="009D67F4">
        <w:rPr>
          <w:rFonts w:ascii="Calibri" w:eastAsiaTheme="minorHAnsi" w:hAnsi="Calibri"/>
          <w:b/>
          <w:sz w:val="22"/>
          <w:szCs w:val="22"/>
          <w:lang w:eastAsia="en-US"/>
        </w:rPr>
        <w:t>R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 - Responsável; </w:t>
      </w:r>
      <w:r w:rsidRPr="009D67F4">
        <w:rPr>
          <w:rFonts w:ascii="Calibri" w:eastAsiaTheme="minorHAnsi" w:hAnsi="Calibri"/>
          <w:b/>
          <w:sz w:val="22"/>
          <w:szCs w:val="22"/>
          <w:lang w:eastAsia="en-US"/>
        </w:rPr>
        <w:t>A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 - Aprovador;</w:t>
      </w:r>
      <w:r w:rsidRPr="009D67F4">
        <w:rPr>
          <w:rFonts w:ascii="Calibri" w:eastAsiaTheme="minorHAnsi" w:hAnsi="Calibri"/>
          <w:b/>
          <w:sz w:val="22"/>
          <w:szCs w:val="22"/>
          <w:lang w:eastAsia="en-US"/>
        </w:rPr>
        <w:t xml:space="preserve"> S 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- Suporte; </w:t>
      </w:r>
      <w:r w:rsidRPr="009D67F4">
        <w:rPr>
          <w:rFonts w:ascii="Calibri" w:eastAsiaTheme="minorHAnsi" w:hAnsi="Calibri"/>
          <w:b/>
          <w:sz w:val="22"/>
          <w:szCs w:val="22"/>
          <w:lang w:eastAsia="en-US"/>
        </w:rPr>
        <w:t xml:space="preserve">I 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– Informado; </w:t>
      </w:r>
      <w:r w:rsidRPr="009D67F4">
        <w:rPr>
          <w:rFonts w:ascii="Calibri" w:eastAsiaTheme="minorHAnsi" w:hAnsi="Calibri"/>
          <w:b/>
          <w:sz w:val="22"/>
          <w:szCs w:val="22"/>
          <w:lang w:eastAsia="en-US"/>
        </w:rPr>
        <w:t>C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 – Consulta e </w:t>
      </w:r>
      <w:r w:rsidRPr="009D67F4">
        <w:rPr>
          <w:rFonts w:ascii="Calibri" w:eastAsiaTheme="minorHAnsi" w:hAnsi="Calibri"/>
          <w:b/>
          <w:sz w:val="22"/>
          <w:szCs w:val="22"/>
          <w:lang w:eastAsia="en-US"/>
        </w:rPr>
        <w:t>O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 - Opcional.</w:t>
      </w:r>
    </w:p>
    <w:tbl>
      <w:tblPr>
        <w:tblStyle w:val="TabeladeGradeClara"/>
        <w:tblW w:w="9923" w:type="dxa"/>
        <w:tblLook w:val="04A0" w:firstRow="1" w:lastRow="0" w:firstColumn="1" w:lastColumn="0" w:noHBand="0" w:noVBand="1"/>
      </w:tblPr>
      <w:tblGrid>
        <w:gridCol w:w="1234"/>
        <w:gridCol w:w="6154"/>
        <w:gridCol w:w="1127"/>
        <w:gridCol w:w="1408"/>
      </w:tblGrid>
      <w:tr w:rsidR="00AE5ECD" w:rsidRPr="009D67F4" w14:paraId="4C68C1E3" w14:textId="77777777" w:rsidTr="00AE5ECD">
        <w:trPr>
          <w:trHeight w:val="615"/>
        </w:trPr>
        <w:tc>
          <w:tcPr>
            <w:tcW w:w="1234" w:type="dxa"/>
            <w:shd w:val="clear" w:color="auto" w:fill="297FD5" w:themeFill="accent3"/>
            <w:vAlign w:val="center"/>
            <w:hideMark/>
          </w:tcPr>
          <w:p w14:paraId="42A450AB" w14:textId="77777777" w:rsidR="00AE5ECD" w:rsidRPr="009D67F4" w:rsidRDefault="00AE5ECD" w:rsidP="00AE5ECD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9D67F4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Contratação Opcional?</w:t>
            </w:r>
          </w:p>
        </w:tc>
        <w:tc>
          <w:tcPr>
            <w:tcW w:w="6154" w:type="dxa"/>
            <w:shd w:val="clear" w:color="auto" w:fill="297FD5" w:themeFill="accent3"/>
            <w:vAlign w:val="center"/>
            <w:hideMark/>
          </w:tcPr>
          <w:p w14:paraId="34B79187" w14:textId="58E8ED0D" w:rsidR="00AE5ECD" w:rsidRPr="009D67F4" w:rsidRDefault="00AE5ECD" w:rsidP="00AE5ECD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9D67F4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Atividades</w:t>
            </w:r>
          </w:p>
        </w:tc>
        <w:tc>
          <w:tcPr>
            <w:tcW w:w="1127" w:type="dxa"/>
            <w:shd w:val="clear" w:color="auto" w:fill="297FD5" w:themeFill="accent3"/>
            <w:vAlign w:val="center"/>
            <w:hideMark/>
          </w:tcPr>
          <w:p w14:paraId="0156C6FB" w14:textId="77777777" w:rsidR="00AE5ECD" w:rsidRPr="009D67F4" w:rsidRDefault="00AE5ECD" w:rsidP="00AE5ECD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9D67F4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SONDA</w:t>
            </w:r>
          </w:p>
        </w:tc>
        <w:tc>
          <w:tcPr>
            <w:tcW w:w="1408" w:type="dxa"/>
            <w:shd w:val="clear" w:color="auto" w:fill="297FD5" w:themeFill="accent3"/>
            <w:vAlign w:val="center"/>
            <w:hideMark/>
          </w:tcPr>
          <w:p w14:paraId="791C43FA" w14:textId="77777777" w:rsidR="00AE5ECD" w:rsidRPr="009D67F4" w:rsidRDefault="00AE5ECD" w:rsidP="00AE5ECD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9D67F4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CLIENTE</w:t>
            </w:r>
          </w:p>
        </w:tc>
      </w:tr>
      <w:tr w:rsidR="00AE5ECD" w:rsidRPr="009D67F4" w14:paraId="526F27E9" w14:textId="77777777" w:rsidTr="00AE5ECD">
        <w:trPr>
          <w:trHeight w:val="315"/>
        </w:trPr>
        <w:tc>
          <w:tcPr>
            <w:tcW w:w="1234" w:type="dxa"/>
          </w:tcPr>
          <w:p w14:paraId="69E2EE6A" w14:textId="4E3A19EA" w:rsidR="00AE5ECD" w:rsidRPr="009D67F4" w:rsidRDefault="00843813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4" w:type="dxa"/>
          </w:tcPr>
          <w:p w14:paraId="41E14741" w14:textId="0DA77C3E" w:rsidR="00AE5ECD" w:rsidRPr="009D67F4" w:rsidRDefault="004B465C" w:rsidP="00AE5ECD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>Planejamento de Migração</w:t>
            </w:r>
          </w:p>
        </w:tc>
        <w:tc>
          <w:tcPr>
            <w:tcW w:w="1127" w:type="dxa"/>
          </w:tcPr>
          <w:p w14:paraId="7A774DEB" w14:textId="445A11DD" w:rsidR="00AE5ECD" w:rsidRPr="009D67F4" w:rsidRDefault="004B465C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408" w:type="dxa"/>
          </w:tcPr>
          <w:p w14:paraId="4DF5313F" w14:textId="05D64918" w:rsidR="00AE5ECD" w:rsidRPr="009D67F4" w:rsidRDefault="004B465C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>S</w:t>
            </w:r>
          </w:p>
        </w:tc>
      </w:tr>
      <w:tr w:rsidR="00573A93" w:rsidRPr="009D67F4" w14:paraId="42FD267D" w14:textId="77777777" w:rsidTr="00AE5ECD">
        <w:trPr>
          <w:trHeight w:val="315"/>
        </w:trPr>
        <w:tc>
          <w:tcPr>
            <w:tcW w:w="1234" w:type="dxa"/>
          </w:tcPr>
          <w:p w14:paraId="73423072" w14:textId="66BF85CC" w:rsidR="00573A93" w:rsidRPr="009D67F4" w:rsidRDefault="00843813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4" w:type="dxa"/>
          </w:tcPr>
          <w:p w14:paraId="4D498B16" w14:textId="125E2DE9" w:rsidR="00573A93" w:rsidRPr="009D67F4" w:rsidRDefault="004B465C" w:rsidP="00AE5ECD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>Preparação do ambiente</w:t>
            </w:r>
          </w:p>
        </w:tc>
        <w:tc>
          <w:tcPr>
            <w:tcW w:w="1127" w:type="dxa"/>
          </w:tcPr>
          <w:p w14:paraId="1969A6A2" w14:textId="76A4B8B6" w:rsidR="00573A93" w:rsidRPr="009D67F4" w:rsidRDefault="004B465C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408" w:type="dxa"/>
          </w:tcPr>
          <w:p w14:paraId="052A4DF3" w14:textId="5DADE721" w:rsidR="00573A93" w:rsidRPr="009D67F4" w:rsidRDefault="004B465C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>A</w:t>
            </w:r>
          </w:p>
        </w:tc>
      </w:tr>
      <w:tr w:rsidR="004B465C" w:rsidRPr="009D67F4" w14:paraId="70308C42" w14:textId="77777777" w:rsidTr="00AE5ECD">
        <w:trPr>
          <w:trHeight w:val="315"/>
        </w:trPr>
        <w:tc>
          <w:tcPr>
            <w:tcW w:w="1234" w:type="dxa"/>
          </w:tcPr>
          <w:p w14:paraId="73869C1F" w14:textId="626A2FB0" w:rsidR="004B465C" w:rsidRPr="009D67F4" w:rsidRDefault="00843813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4" w:type="dxa"/>
          </w:tcPr>
          <w:p w14:paraId="0E20427B" w14:textId="7D1AB041" w:rsidR="004B465C" w:rsidRPr="009D67F4" w:rsidRDefault="004B465C" w:rsidP="00AE5ECD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 xml:space="preserve">Migração dos Dados e </w:t>
            </w:r>
            <w:proofErr w:type="spellStart"/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>Workloads</w:t>
            </w:r>
            <w:proofErr w:type="spellEnd"/>
          </w:p>
        </w:tc>
        <w:tc>
          <w:tcPr>
            <w:tcW w:w="1127" w:type="dxa"/>
          </w:tcPr>
          <w:p w14:paraId="06A32DD9" w14:textId="31C230B4" w:rsidR="004B465C" w:rsidRPr="009D67F4" w:rsidRDefault="004B465C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408" w:type="dxa"/>
          </w:tcPr>
          <w:p w14:paraId="3D22840C" w14:textId="28365338" w:rsidR="004B465C" w:rsidRPr="009D67F4" w:rsidRDefault="004B465C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>A</w:t>
            </w:r>
          </w:p>
        </w:tc>
      </w:tr>
      <w:tr w:rsidR="004B465C" w:rsidRPr="009D67F4" w14:paraId="7297FA10" w14:textId="77777777" w:rsidTr="00AE5ECD">
        <w:trPr>
          <w:trHeight w:val="315"/>
        </w:trPr>
        <w:tc>
          <w:tcPr>
            <w:tcW w:w="1234" w:type="dxa"/>
          </w:tcPr>
          <w:p w14:paraId="6E1B467B" w14:textId="232A6579" w:rsidR="004B465C" w:rsidRPr="009D67F4" w:rsidRDefault="00843813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4" w:type="dxa"/>
          </w:tcPr>
          <w:p w14:paraId="276BDF10" w14:textId="1F7279A9" w:rsidR="004B465C" w:rsidRPr="009D67F4" w:rsidRDefault="004B465C" w:rsidP="00AE5ECD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>Validação e Testes</w:t>
            </w:r>
          </w:p>
        </w:tc>
        <w:tc>
          <w:tcPr>
            <w:tcW w:w="1127" w:type="dxa"/>
          </w:tcPr>
          <w:p w14:paraId="70591E62" w14:textId="7BE87951" w:rsidR="004B465C" w:rsidRPr="009D67F4" w:rsidRDefault="004B465C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>S</w:t>
            </w:r>
          </w:p>
        </w:tc>
        <w:tc>
          <w:tcPr>
            <w:tcW w:w="1408" w:type="dxa"/>
          </w:tcPr>
          <w:p w14:paraId="25EF90EF" w14:textId="54987A34" w:rsidR="004B465C" w:rsidRPr="009D67F4" w:rsidRDefault="004B465C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</w:tr>
      <w:tr w:rsidR="004B465C" w:rsidRPr="009D67F4" w14:paraId="6831E55B" w14:textId="77777777" w:rsidTr="00AE5ECD">
        <w:trPr>
          <w:trHeight w:val="315"/>
        </w:trPr>
        <w:tc>
          <w:tcPr>
            <w:tcW w:w="1234" w:type="dxa"/>
          </w:tcPr>
          <w:p w14:paraId="08FE13A4" w14:textId="109D069C" w:rsidR="004B465C" w:rsidRPr="009D67F4" w:rsidRDefault="00843813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4" w:type="dxa"/>
          </w:tcPr>
          <w:p w14:paraId="16443B2B" w14:textId="64D13851" w:rsidR="004B465C" w:rsidRPr="009D67F4" w:rsidRDefault="004B465C" w:rsidP="00AE5ECD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>Transferência de conhecimento</w:t>
            </w:r>
          </w:p>
        </w:tc>
        <w:tc>
          <w:tcPr>
            <w:tcW w:w="1127" w:type="dxa"/>
          </w:tcPr>
          <w:p w14:paraId="529EAA20" w14:textId="0B3D1D8F" w:rsidR="004B465C" w:rsidRPr="009D67F4" w:rsidRDefault="004B465C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408" w:type="dxa"/>
          </w:tcPr>
          <w:p w14:paraId="2BF16EBC" w14:textId="3D382412" w:rsidR="004B465C" w:rsidRPr="009D67F4" w:rsidRDefault="004B465C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>A</w:t>
            </w:r>
          </w:p>
        </w:tc>
      </w:tr>
      <w:tr w:rsidR="004B465C" w:rsidRPr="009D67F4" w14:paraId="3B319E6D" w14:textId="77777777" w:rsidTr="00AE5ECD">
        <w:trPr>
          <w:trHeight w:val="315"/>
        </w:trPr>
        <w:tc>
          <w:tcPr>
            <w:tcW w:w="1234" w:type="dxa"/>
          </w:tcPr>
          <w:p w14:paraId="60CE9C1D" w14:textId="1F608A6E" w:rsidR="004B465C" w:rsidRPr="009D67F4" w:rsidRDefault="00843813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4" w:type="dxa"/>
          </w:tcPr>
          <w:p w14:paraId="7147F42D" w14:textId="1442A382" w:rsidR="004B465C" w:rsidRPr="009D67F4" w:rsidRDefault="004B465C" w:rsidP="00AE5ECD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>Revisão pós-migração</w:t>
            </w:r>
          </w:p>
        </w:tc>
        <w:tc>
          <w:tcPr>
            <w:tcW w:w="1127" w:type="dxa"/>
          </w:tcPr>
          <w:p w14:paraId="706F54E9" w14:textId="6231629B" w:rsidR="004B465C" w:rsidRPr="009D67F4" w:rsidRDefault="004B465C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408" w:type="dxa"/>
          </w:tcPr>
          <w:p w14:paraId="7A196481" w14:textId="63504063" w:rsidR="004B465C" w:rsidRPr="009D67F4" w:rsidRDefault="004B465C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9D67F4">
              <w:rPr>
                <w:rFonts w:ascii="Calibri" w:hAnsi="Calibri" w:cstheme="minorHAnsi"/>
                <w:color w:val="000000"/>
                <w:szCs w:val="20"/>
                <w:lang w:eastAsia="pt-BR"/>
              </w:rPr>
              <w:t>A</w:t>
            </w:r>
          </w:p>
        </w:tc>
      </w:tr>
    </w:tbl>
    <w:p w14:paraId="066282A5" w14:textId="491D7F58" w:rsidR="007C1317" w:rsidRPr="009D67F4" w:rsidRDefault="00AE5ECD" w:rsidP="00082920">
      <w:pPr>
        <w:spacing w:before="240" w:line="276" w:lineRule="auto"/>
        <w:rPr>
          <w:rFonts w:ascii="Calibri" w:eastAsiaTheme="minorHAnsi" w:hAnsi="Calibri"/>
          <w:sz w:val="22"/>
          <w:szCs w:val="22"/>
          <w:lang w:eastAsia="en-US"/>
        </w:rPr>
      </w:pP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Nota: Na Matriz de Responsabilidade existem atividades que são opcionais para o </w:t>
      </w:r>
      <w:r w:rsidRPr="009D67F4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, ou seja, é permitido ao mesmo que escolha a </w:t>
      </w:r>
      <w:r w:rsidRPr="009D67F4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 como prestadora do serviço ou um outro parceiro. Para essas atividades a coluna “Contratação opcional” é preenchida com “Sim”. Portanto, toma-se como premissa, essas atividades como escopo padrão, sendo de responsabilidade do </w:t>
      </w:r>
      <w:r w:rsidRPr="009D67F4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 xml:space="preserve"> sinalizar caso não queira que elas sejam de responsabilidade da </w:t>
      </w:r>
      <w:r w:rsidRPr="009D67F4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9D67F4">
        <w:rPr>
          <w:rFonts w:ascii="Calibri" w:eastAsiaTheme="minorHAnsi" w:hAnsi="Calibri"/>
          <w:sz w:val="22"/>
          <w:szCs w:val="22"/>
          <w:lang w:eastAsia="en-US"/>
        </w:rPr>
        <w:t>.  </w:t>
      </w:r>
      <w:bookmarkStart w:id="1108" w:name="_Toc153360908"/>
    </w:p>
    <w:p w14:paraId="1B050F5B" w14:textId="2327807A" w:rsidR="00EC1A43" w:rsidRPr="009D67F4" w:rsidRDefault="00275C42" w:rsidP="008A0F6A">
      <w:pPr>
        <w:pStyle w:val="Titulo1"/>
      </w:pPr>
      <w:bookmarkStart w:id="1109" w:name="_Toc153360909"/>
      <w:bookmarkStart w:id="1110" w:name="_Toc170326981"/>
      <w:bookmarkEnd w:id="1108"/>
      <w:r w:rsidRPr="009D67F4">
        <w:t>Nível de Serviço</w:t>
      </w:r>
      <w:bookmarkEnd w:id="1109"/>
      <w:bookmarkEnd w:id="1110"/>
    </w:p>
    <w:p w14:paraId="77AD95E8" w14:textId="478A0817" w:rsidR="008A0F6A" w:rsidRPr="009D67F4" w:rsidRDefault="008A0F6A" w:rsidP="008A0F6A">
      <w:p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Antes do início do projeto, será </w:t>
      </w:r>
      <w:r w:rsidR="00CA55B4" w:rsidRPr="009D67F4">
        <w:rPr>
          <w:rFonts w:ascii="Calibri" w:eastAsiaTheme="minorHAnsi" w:hAnsi="Calibri" w:cs="Calibri"/>
          <w:sz w:val="22"/>
          <w:szCs w:val="22"/>
          <w:lang w:eastAsia="en-US"/>
        </w:rPr>
        <w:t>r</w:t>
      </w: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ealizada uma reunião inicial entre a equipe </w:t>
      </w:r>
      <w:r w:rsidRPr="009D67F4">
        <w:rPr>
          <w:rFonts w:ascii="Calibri" w:eastAsiaTheme="minorHAnsi" w:hAnsi="Calibri" w:cs="Calibri"/>
          <w:b/>
          <w:sz w:val="22"/>
          <w:szCs w:val="22"/>
          <w:lang w:eastAsia="en-US"/>
        </w:rPr>
        <w:t>SONDA</w:t>
      </w: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 e o </w:t>
      </w:r>
      <w:r w:rsidRPr="009D67F4">
        <w:rPr>
          <w:rFonts w:ascii="Calibri" w:eastAsiaTheme="minorHAnsi" w:hAnsi="Calibri" w:cs="Calibri"/>
          <w:b/>
          <w:sz w:val="22"/>
          <w:szCs w:val="22"/>
          <w:lang w:eastAsia="en-US"/>
        </w:rPr>
        <w:t>CLIENTE</w:t>
      </w: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 para definir claramente os objetivos do projeto, metas mensuráveis e expectativas em relação aos serviços a serem prestados. Os objetivos e expectativas serão documentados em um plano de trabalho detalhado, que servirá como referência ao longo do projeto.</w:t>
      </w:r>
    </w:p>
    <w:p w14:paraId="595CE8A1" w14:textId="77777777" w:rsidR="008A0F6A" w:rsidRPr="009D67F4" w:rsidRDefault="008A0F6A" w:rsidP="008A0F6A">
      <w:p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Será estabelecido um plano de comunicação que inclui canais entre a equipe </w:t>
      </w:r>
      <w:r w:rsidRPr="009D67F4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SONDA </w:t>
      </w: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e o </w:t>
      </w:r>
      <w:r w:rsidRPr="009D67F4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CLIENTE, </w:t>
      </w: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em que a comunicação será realizada regularmente para fornecer atualizações sobre o andamento do projeto, identificando e resolvendo os problemas e solicitando feedback do </w:t>
      </w:r>
      <w:r w:rsidRPr="009D67F4">
        <w:rPr>
          <w:rFonts w:ascii="Calibri" w:eastAsiaTheme="minorHAnsi" w:hAnsi="Calibri" w:cs="Calibri"/>
          <w:b/>
          <w:sz w:val="22"/>
          <w:szCs w:val="22"/>
          <w:lang w:eastAsia="en-US"/>
        </w:rPr>
        <w:t>CLIENTE</w:t>
      </w: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5C55525C" w14:textId="0BD713FB" w:rsidR="008A0F6A" w:rsidRDefault="008A0F6A" w:rsidP="008A0F6A">
      <w:p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A </w:t>
      </w:r>
      <w:r w:rsidRPr="009D67F4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SONDA </w:t>
      </w: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 xml:space="preserve">adota uma abordagem proativa para identificar e resolver problemas que possam surgir durante a prestação dos serviços, além de implementar medidas corretivas rapidamente, em colaboração com o </w:t>
      </w:r>
      <w:r w:rsidRPr="009D67F4">
        <w:rPr>
          <w:rFonts w:ascii="Calibri" w:eastAsiaTheme="minorHAnsi" w:hAnsi="Calibri" w:cs="Calibri"/>
          <w:b/>
          <w:sz w:val="22"/>
          <w:szCs w:val="22"/>
          <w:lang w:eastAsia="en-US"/>
        </w:rPr>
        <w:t>CLIENTE</w:t>
      </w:r>
      <w:r w:rsidRPr="009D67F4">
        <w:rPr>
          <w:rFonts w:ascii="Calibri" w:eastAsiaTheme="minorHAnsi" w:hAnsi="Calibri" w:cs="Calibri"/>
          <w:sz w:val="22"/>
          <w:szCs w:val="22"/>
          <w:lang w:eastAsia="en-US"/>
        </w:rPr>
        <w:t>, para minimizar o impacto nos resultados do projeto.</w:t>
      </w:r>
    </w:p>
    <w:p w14:paraId="01EBB1CE" w14:textId="248EC706" w:rsidR="004314BF" w:rsidRDefault="004314BF" w:rsidP="004314BF">
      <w:p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O tempo de planejamento, execução, transferência de conhecimento e reporte serão determinados pelo escopo contratado e dimensionamento da infraestrutura a ser avaliada. Os tempos serão documentados no plano de trabalho detalhado, citado acima.</w:t>
      </w:r>
    </w:p>
    <w:p w14:paraId="3A734E40" w14:textId="64E367CC" w:rsidR="00DF6750" w:rsidRPr="009D67F4" w:rsidRDefault="00082920" w:rsidP="00AE43D2">
      <w:pPr>
        <w:pStyle w:val="PargrafodaLista"/>
        <w:spacing w:after="160"/>
        <w:ind w:left="360"/>
        <w:rPr>
          <w:rFonts w:ascii="Calibri" w:eastAsiaTheme="minorHAnsi" w:hAnsi="Calibri"/>
          <w:sz w:val="22"/>
          <w:szCs w:val="22"/>
          <w:lang w:eastAsia="en-US"/>
        </w:rPr>
      </w:pPr>
      <w:r w:rsidRPr="009D67F4">
        <w:rPr>
          <w:rFonts w:ascii="Calibri" w:eastAsiaTheme="minorHAnsi" w:hAnsi="Calibri"/>
          <w:sz w:val="22"/>
          <w:szCs w:val="22"/>
          <w:lang w:eastAsia="en-US"/>
        </w:rPr>
        <w:br w:type="page"/>
      </w:r>
      <w:r w:rsidR="00AE43D2" w:rsidRPr="009D67F4">
        <w:rPr>
          <w:noProof/>
          <w:lang w:eastAsia="pt-BR"/>
        </w:rPr>
        <w:drawing>
          <wp:anchor distT="0" distB="0" distL="114300" distR="114300" simplePos="0" relativeHeight="251718656" behindDoc="0" locked="0" layoutInCell="1" allowOverlap="1" wp14:anchorId="0311EA95" wp14:editId="017C07F3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6750" w:rsidRPr="009D67F4" w:rsidSect="00BB5C2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A3002" w16cex:dateUtc="2023-07-25T14:26:00Z"/>
  <w16cex:commentExtensible w16cex:durableId="286A332E" w16cex:dateUtc="2023-07-25T14:40:00Z"/>
  <w16cex:commentExtensible w16cex:durableId="286A3464" w16cex:dateUtc="2023-07-25T14:45:00Z"/>
  <w16cex:commentExtensible w16cex:durableId="286A358A" w16cex:dateUtc="2023-07-25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FEE028" w16cid:durableId="286A3002"/>
  <w16cid:commentId w16cid:paraId="4461A26B" w16cid:durableId="286A332E"/>
  <w16cid:commentId w16cid:paraId="6F57900B" w16cid:durableId="286A3464"/>
  <w16cid:commentId w16cid:paraId="26493937" w16cid:durableId="286A358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EE1D6" w14:textId="77777777" w:rsidR="009A738B" w:rsidRDefault="009A738B" w:rsidP="001C6DE5">
      <w:r>
        <w:separator/>
      </w:r>
    </w:p>
  </w:endnote>
  <w:endnote w:type="continuationSeparator" w:id="0">
    <w:p w14:paraId="0D12024B" w14:textId="77777777" w:rsidR="009A738B" w:rsidRDefault="009A738B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efonica Text">
    <w:altName w:val="Arial Narrow"/>
    <w:charset w:val="00"/>
    <w:family w:val="auto"/>
    <w:pitch w:val="variable"/>
    <w:sig w:usb0="00000001" w:usb1="4000204A" w:usb2="00000000" w:usb3="00000000" w:csb0="0000009B" w:csb1="00000000"/>
  </w:font>
  <w:font w:name="Gotham Narrow Book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631BD8" w:rsidRDefault="00631BD8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631BD8" w:rsidRDefault="00631BD8" w:rsidP="006A3034">
    <w:pPr>
      <w:pStyle w:val="Rodap"/>
      <w:ind w:right="360" w:firstLine="360"/>
    </w:pPr>
  </w:p>
  <w:p w14:paraId="2BFB6D3C" w14:textId="77777777" w:rsidR="00631BD8" w:rsidRDefault="00631BD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EF39" w14:textId="77777777" w:rsidR="00631BD8" w:rsidRDefault="00631BD8" w:rsidP="00911B32"/>
  <w:p w14:paraId="334A312E" w14:textId="7B49C603" w:rsidR="00631BD8" w:rsidRPr="0037697E" w:rsidRDefault="00631BD8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CD0345">
      <w:rPr>
        <w:rFonts w:ascii="Roboto Medium" w:hAnsi="Roboto Medium"/>
        <w:noProof/>
        <w:color w:val="BFBFBF" w:themeColor="background1" w:themeShade="BF"/>
      </w:rPr>
      <w:t>7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04D7286" w14:textId="42F11548" w:rsidR="00631BD8" w:rsidRDefault="00631BD8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1213101A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97A731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A46C36" w14:textId="77777777" w:rsidR="0048793C" w:rsidRDefault="0048793C" w:rsidP="0048793C">
    <w:pPr>
      <w:pStyle w:val="Rodap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>SONDA S.A. Copyright (c) 2023</w:t>
    </w:r>
    <w:proofErr w:type="gramStart"/>
    <w:r>
      <w:rPr>
        <w:rFonts w:asciiTheme="majorHAnsi" w:hAnsiTheme="majorHAnsi" w:cstheme="majorHAnsi"/>
        <w:sz w:val="16"/>
        <w:szCs w:val="16"/>
      </w:rPr>
      <w:t>| Sua</w:t>
    </w:r>
    <w:proofErr w:type="gramEnd"/>
    <w:r>
      <w:rPr>
        <w:rFonts w:asciiTheme="majorHAnsi" w:hAnsiTheme="majorHAnsi" w:cstheme="majorHAnsi"/>
        <w:sz w:val="16"/>
        <w:szCs w:val="16"/>
      </w:rPr>
      <w:t xml:space="preserve"> reprodução é proibida e qualquer cópia impressa deste documento é considerada não controlada. [NC-40]</w:t>
    </w:r>
  </w:p>
  <w:p w14:paraId="1340A430" w14:textId="3702EC8E" w:rsidR="00631BD8" w:rsidRPr="0037697E" w:rsidRDefault="00631BD8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861" w14:textId="769AD5E3" w:rsidR="00631BD8" w:rsidRDefault="00631BD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E1236" w14:textId="77777777" w:rsidR="009A738B" w:rsidRDefault="009A738B" w:rsidP="001C6DE5">
      <w:r>
        <w:separator/>
      </w:r>
    </w:p>
  </w:footnote>
  <w:footnote w:type="continuationSeparator" w:id="0">
    <w:p w14:paraId="42B3C4F7" w14:textId="77777777" w:rsidR="009A738B" w:rsidRDefault="009A738B" w:rsidP="001C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631BD8" w:rsidRDefault="00631BD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4B129" w14:textId="607FA471" w:rsidR="00631BD8" w:rsidRDefault="00631BD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1F6C481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46652DF4" w14:textId="77777777" w:rsidR="00631BD8" w:rsidRDefault="00631BD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631BD8" w:rsidRDefault="00631BD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365"/>
    <w:multiLevelType w:val="hybridMultilevel"/>
    <w:tmpl w:val="746A820A"/>
    <w:lvl w:ilvl="0" w:tplc="002E2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2124E184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34E0"/>
    <w:multiLevelType w:val="hybridMultilevel"/>
    <w:tmpl w:val="62A85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76908"/>
    <w:multiLevelType w:val="multilevel"/>
    <w:tmpl w:val="5E5C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7626C0"/>
    <w:multiLevelType w:val="hybridMultilevel"/>
    <w:tmpl w:val="B43E5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5AE956">
      <w:numFmt w:val="bullet"/>
      <w:lvlText w:val="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204D3"/>
    <w:multiLevelType w:val="hybridMultilevel"/>
    <w:tmpl w:val="77683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B5046"/>
    <w:multiLevelType w:val="hybridMultilevel"/>
    <w:tmpl w:val="9C68C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80A2F"/>
    <w:multiLevelType w:val="hybridMultilevel"/>
    <w:tmpl w:val="96D6F936"/>
    <w:styleLink w:val="ListadoVietas"/>
    <w:lvl w:ilvl="0" w:tplc="AD5C18B6">
      <w:start w:val="1"/>
      <w:numFmt w:val="bullet"/>
      <w:pStyle w:val="vietasQ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8806E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7" w15:restartNumberingAfterBreak="0">
    <w:nsid w:val="1D1E3AD7"/>
    <w:multiLevelType w:val="hybridMultilevel"/>
    <w:tmpl w:val="1B7EF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5629A"/>
    <w:multiLevelType w:val="hybridMultilevel"/>
    <w:tmpl w:val="E842B6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6596D"/>
    <w:multiLevelType w:val="hybridMultilevel"/>
    <w:tmpl w:val="5E4E600A"/>
    <w:lvl w:ilvl="0" w:tplc="0416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0" w15:restartNumberingAfterBreak="0">
    <w:nsid w:val="286861AA"/>
    <w:multiLevelType w:val="hybridMultilevel"/>
    <w:tmpl w:val="EE2C8F6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C5439D"/>
    <w:multiLevelType w:val="hybridMultilevel"/>
    <w:tmpl w:val="9384A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67892"/>
    <w:multiLevelType w:val="hybridMultilevel"/>
    <w:tmpl w:val="89E21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34AC7"/>
    <w:multiLevelType w:val="multilevel"/>
    <w:tmpl w:val="8C6CB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AEB3561"/>
    <w:multiLevelType w:val="hybridMultilevel"/>
    <w:tmpl w:val="16AC1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36A62"/>
    <w:multiLevelType w:val="hybridMultilevel"/>
    <w:tmpl w:val="A11C1F46"/>
    <w:lvl w:ilvl="0" w:tplc="002E2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41952"/>
    <w:multiLevelType w:val="multilevel"/>
    <w:tmpl w:val="0AD8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D1569E"/>
    <w:multiLevelType w:val="hybridMultilevel"/>
    <w:tmpl w:val="9C7CBE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B530BD"/>
    <w:multiLevelType w:val="hybridMultilevel"/>
    <w:tmpl w:val="222C5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F7B2D"/>
    <w:multiLevelType w:val="multilevel"/>
    <w:tmpl w:val="5DCE09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4mio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C9429A9"/>
    <w:multiLevelType w:val="multilevel"/>
    <w:tmpl w:val="EA44F8C6"/>
    <w:lvl w:ilvl="0">
      <w:start w:val="1"/>
      <w:numFmt w:val="bullet"/>
      <w:pStyle w:val="Bullet"/>
      <w:lvlText w:val=""/>
      <w:lvlJc w:val="left"/>
      <w:pPr>
        <w:ind w:left="567" w:hanging="283"/>
      </w:pPr>
      <w:rPr>
        <w:rFonts w:ascii="Symbol" w:hAnsi="Symbol" w:hint="default"/>
        <w:color w:val="ED7D31"/>
      </w:rPr>
    </w:lvl>
    <w:lvl w:ilvl="1">
      <w:start w:val="1"/>
      <w:numFmt w:val="bullet"/>
      <w:lvlText w:val=""/>
      <w:lvlJc w:val="left"/>
      <w:pPr>
        <w:ind w:left="851" w:hanging="227"/>
      </w:pPr>
      <w:rPr>
        <w:rFonts w:ascii="Symbol" w:hAnsi="Symbol" w:hint="default"/>
        <w:b/>
        <w:i w:val="0"/>
        <w:color w:val="F58830"/>
        <w:sz w:val="24"/>
      </w:rPr>
    </w:lvl>
    <w:lvl w:ilvl="2">
      <w:start w:val="1"/>
      <w:numFmt w:val="bullet"/>
      <w:lvlText w:val=""/>
      <w:lvlJc w:val="left"/>
      <w:pPr>
        <w:ind w:left="1135" w:hanging="283"/>
      </w:pPr>
      <w:rPr>
        <w:rFonts w:ascii="Wingdings" w:hAnsi="Wingdings" w:hint="default"/>
        <w:color w:val="F58830"/>
        <w:sz w:val="16"/>
      </w:rPr>
    </w:lvl>
    <w:lvl w:ilvl="3">
      <w:start w:val="1"/>
      <w:numFmt w:val="bullet"/>
      <w:lvlText w:val=""/>
      <w:lvlJc w:val="left"/>
      <w:pPr>
        <w:ind w:left="1419" w:hanging="283"/>
      </w:pPr>
      <w:rPr>
        <w:rFonts w:ascii="Symbol" w:hAnsi="Symbol" w:hint="default"/>
        <w:color w:val="F58830"/>
      </w:rPr>
    </w:lvl>
    <w:lvl w:ilvl="4">
      <w:start w:val="1"/>
      <w:numFmt w:val="bullet"/>
      <w:lvlText w:val="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271" w:hanging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55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39" w:hanging="283"/>
      </w:pPr>
      <w:rPr>
        <w:rFonts w:ascii="Symbol" w:hAnsi="Symbol" w:hint="default"/>
      </w:rPr>
    </w:lvl>
  </w:abstractNum>
  <w:abstractNum w:abstractNumId="21" w15:restartNumberingAfterBreak="0">
    <w:nsid w:val="3DBB7FA6"/>
    <w:multiLevelType w:val="hybridMultilevel"/>
    <w:tmpl w:val="65B405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2C0C19"/>
    <w:multiLevelType w:val="hybridMultilevel"/>
    <w:tmpl w:val="773CC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B0F58"/>
    <w:multiLevelType w:val="hybridMultilevel"/>
    <w:tmpl w:val="284EA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22DD9"/>
    <w:multiLevelType w:val="hybridMultilevel"/>
    <w:tmpl w:val="35CC4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77CEC"/>
    <w:multiLevelType w:val="hybridMultilevel"/>
    <w:tmpl w:val="5BE281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557D71"/>
    <w:multiLevelType w:val="multilevel"/>
    <w:tmpl w:val="4F8C08E0"/>
    <w:lvl w:ilvl="0">
      <w:start w:val="1"/>
      <w:numFmt w:val="decimal"/>
      <w:pStyle w:val="Titular1"/>
      <w:lvlText w:val="%1."/>
      <w:lvlJc w:val="left"/>
      <w:pPr>
        <w:ind w:left="360" w:hanging="360"/>
      </w:pPr>
    </w:lvl>
    <w:lvl w:ilvl="1">
      <w:start w:val="1"/>
      <w:numFmt w:val="decimal"/>
      <w:pStyle w:val="Titular2"/>
      <w:lvlText w:val="%1.%2."/>
      <w:lvlJc w:val="left"/>
      <w:pPr>
        <w:ind w:left="8229" w:hanging="432"/>
      </w:pPr>
    </w:lvl>
    <w:lvl w:ilvl="2">
      <w:start w:val="1"/>
      <w:numFmt w:val="decimal"/>
      <w:pStyle w:val="Titular3"/>
      <w:lvlText w:val="%1.%2.%3."/>
      <w:lvlJc w:val="left"/>
      <w:pPr>
        <w:ind w:left="1224" w:hanging="504"/>
      </w:pPr>
    </w:lvl>
    <w:lvl w:ilvl="3">
      <w:start w:val="1"/>
      <w:numFmt w:val="decimal"/>
      <w:pStyle w:val="Titular4"/>
      <w:lvlText w:val="%1.%2.%3.%4."/>
      <w:lvlJc w:val="left"/>
      <w:pPr>
        <w:ind w:left="1728" w:hanging="648"/>
      </w:pPr>
    </w:lvl>
    <w:lvl w:ilvl="4">
      <w:start w:val="1"/>
      <w:numFmt w:val="decimal"/>
      <w:pStyle w:val="Titular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F8B24F8"/>
    <w:multiLevelType w:val="hybridMultilevel"/>
    <w:tmpl w:val="275A0D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F6EA5"/>
    <w:multiLevelType w:val="hybridMultilevel"/>
    <w:tmpl w:val="D8F48930"/>
    <w:lvl w:ilvl="0" w:tplc="002E2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C63D8"/>
    <w:multiLevelType w:val="hybridMultilevel"/>
    <w:tmpl w:val="82A8C4B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AD4158C"/>
    <w:multiLevelType w:val="multilevel"/>
    <w:tmpl w:val="7C2E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4A3ACF"/>
    <w:multiLevelType w:val="hybridMultilevel"/>
    <w:tmpl w:val="3CF29948"/>
    <w:lvl w:ilvl="0" w:tplc="0C36B4D8">
      <w:start w:val="1"/>
      <w:numFmt w:val="bullet"/>
      <w:pStyle w:val="TE-Bullets"/>
      <w:lvlText w:val=""/>
      <w:lvlJc w:val="left"/>
      <w:pPr>
        <w:ind w:left="360" w:hanging="360"/>
      </w:pPr>
      <w:rPr>
        <w:rFonts w:ascii="Wingdings" w:hAnsi="Wingdings" w:hint="default"/>
        <w:b/>
        <w:sz w:val="16"/>
      </w:rPr>
    </w:lvl>
    <w:lvl w:ilvl="1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137A18"/>
    <w:multiLevelType w:val="multilevel"/>
    <w:tmpl w:val="D1540026"/>
    <w:lvl w:ilvl="0">
      <w:start w:val="1"/>
      <w:numFmt w:val="decimal"/>
      <w:pStyle w:val="Titulo1"/>
      <w:lvlText w:val="%1."/>
      <w:lvlJc w:val="left"/>
      <w:pPr>
        <w:ind w:left="360" w:hanging="360"/>
      </w:pPr>
    </w:lvl>
    <w:lvl w:ilvl="1">
      <w:start w:val="1"/>
      <w:numFmt w:val="decimal"/>
      <w:pStyle w:val="Titulo2"/>
      <w:lvlText w:val="%1.%2."/>
      <w:lvlJc w:val="left"/>
      <w:pPr>
        <w:ind w:left="792" w:hanging="432"/>
      </w:pPr>
    </w:lvl>
    <w:lvl w:ilvl="2">
      <w:start w:val="1"/>
      <w:numFmt w:val="decimal"/>
      <w:pStyle w:val="Titulo3"/>
      <w:lvlText w:val="%1.%2.%3."/>
      <w:lvlJc w:val="left"/>
      <w:pPr>
        <w:ind w:left="1214" w:hanging="504"/>
      </w:pPr>
      <w:rPr>
        <w:rFonts w:ascii="Calibri" w:hAnsi="Calibri" w:cs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EB2921"/>
    <w:multiLevelType w:val="hybridMultilevel"/>
    <w:tmpl w:val="323ED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B7946"/>
    <w:multiLevelType w:val="hybridMultilevel"/>
    <w:tmpl w:val="A9DAA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15571"/>
    <w:multiLevelType w:val="hybridMultilevel"/>
    <w:tmpl w:val="2F2AB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21"/>
  </w:num>
  <w:num w:numId="4">
    <w:abstractNumId w:val="19"/>
  </w:num>
  <w:num w:numId="5">
    <w:abstractNumId w:val="3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lvl w:ilvl="0">
        <w:start w:val="1"/>
        <w:numFmt w:val="decimal"/>
        <w:pStyle w:val="Bullet"/>
        <w:lvlText w:val="%1."/>
        <w:lvlJc w:val="left"/>
        <w:pPr>
          <w:ind w:left="566" w:hanging="283"/>
        </w:pPr>
        <w:rPr>
          <w:rFonts w:ascii="Segoe UI" w:eastAsia="Times New Roman" w:hAnsi="Segoe UI" w:cs="Segoe UI" w:hint="default"/>
          <w:color w:val="629DD1" w:themeColor="accent2"/>
        </w:rPr>
      </w:lvl>
    </w:lvlOverride>
    <w:lvlOverride w:ilvl="1">
      <w:lvl w:ilvl="1">
        <w:start w:val="1"/>
        <w:numFmt w:val="bullet"/>
        <w:lvlText w:val=""/>
        <w:lvlJc w:val="left"/>
        <w:pPr>
          <w:ind w:left="850" w:hanging="171"/>
        </w:pPr>
        <w:rPr>
          <w:rFonts w:ascii="Symbol" w:hAnsi="Symbol" w:hint="default"/>
          <w:b/>
          <w:i w:val="0"/>
          <w:color w:val="F58830"/>
          <w:sz w:val="24"/>
        </w:rPr>
      </w:lvl>
    </w:lvlOverride>
    <w:lvlOverride w:ilvl="2">
      <w:lvl w:ilvl="2">
        <w:start w:val="1"/>
        <w:numFmt w:val="bullet"/>
        <w:lvlText w:val=""/>
        <w:lvlJc w:val="left"/>
        <w:pPr>
          <w:ind w:left="1134" w:hanging="283"/>
        </w:pPr>
        <w:rPr>
          <w:rFonts w:ascii="Wingdings" w:hAnsi="Wingdings" w:hint="default"/>
          <w:color w:val="F58830"/>
          <w:sz w:val="16"/>
        </w:rPr>
      </w:lvl>
    </w:lvlOverride>
    <w:lvlOverride w:ilvl="3">
      <w:lvl w:ilvl="3">
        <w:start w:val="1"/>
        <w:numFmt w:val="bullet"/>
        <w:lvlText w:val=""/>
        <w:lvlJc w:val="left"/>
        <w:pPr>
          <w:ind w:left="1418" w:hanging="283"/>
        </w:pPr>
        <w:rPr>
          <w:rFonts w:ascii="Symbol" w:hAnsi="Symbol" w:hint="default"/>
          <w:color w:val="F58830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70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1986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270" w:hanging="283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554" w:hanging="283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2838" w:hanging="283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11"/>
  </w:num>
  <w:num w:numId="10">
    <w:abstractNumId w:val="27"/>
  </w:num>
  <w:num w:numId="11">
    <w:abstractNumId w:val="9"/>
  </w:num>
  <w:num w:numId="12">
    <w:abstractNumId w:val="29"/>
  </w:num>
  <w:num w:numId="13">
    <w:abstractNumId w:val="35"/>
  </w:num>
  <w:num w:numId="14">
    <w:abstractNumId w:val="34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2"/>
  </w:num>
  <w:num w:numId="18">
    <w:abstractNumId w:val="32"/>
  </w:num>
  <w:num w:numId="19">
    <w:abstractNumId w:val="12"/>
  </w:num>
  <w:num w:numId="20">
    <w:abstractNumId w:val="23"/>
  </w:num>
  <w:num w:numId="21">
    <w:abstractNumId w:val="21"/>
  </w:num>
  <w:num w:numId="22">
    <w:abstractNumId w:val="22"/>
  </w:num>
  <w:num w:numId="23">
    <w:abstractNumId w:val="17"/>
  </w:num>
  <w:num w:numId="24">
    <w:abstractNumId w:val="21"/>
  </w:num>
  <w:num w:numId="25">
    <w:abstractNumId w:val="32"/>
  </w:num>
  <w:num w:numId="26">
    <w:abstractNumId w:val="32"/>
  </w:num>
  <w:num w:numId="27">
    <w:abstractNumId w:val="16"/>
  </w:num>
  <w:num w:numId="28">
    <w:abstractNumId w:val="5"/>
  </w:num>
  <w:num w:numId="29">
    <w:abstractNumId w:val="1"/>
  </w:num>
  <w:num w:numId="30">
    <w:abstractNumId w:val="30"/>
  </w:num>
  <w:num w:numId="31">
    <w:abstractNumId w:val="2"/>
  </w:num>
  <w:num w:numId="32">
    <w:abstractNumId w:val="25"/>
  </w:num>
  <w:num w:numId="33">
    <w:abstractNumId w:val="10"/>
  </w:num>
  <w:num w:numId="34">
    <w:abstractNumId w:val="32"/>
  </w:num>
  <w:num w:numId="35">
    <w:abstractNumId w:val="32"/>
  </w:num>
  <w:num w:numId="36">
    <w:abstractNumId w:val="13"/>
  </w:num>
  <w:num w:numId="37">
    <w:abstractNumId w:val="18"/>
  </w:num>
  <w:num w:numId="38">
    <w:abstractNumId w:val="33"/>
  </w:num>
  <w:num w:numId="39">
    <w:abstractNumId w:val="8"/>
  </w:num>
  <w:num w:numId="40">
    <w:abstractNumId w:val="15"/>
  </w:num>
  <w:num w:numId="41">
    <w:abstractNumId w:val="28"/>
  </w:num>
  <w:num w:numId="42">
    <w:abstractNumId w:val="0"/>
  </w:num>
  <w:num w:numId="43">
    <w:abstractNumId w:val="7"/>
  </w:num>
  <w:num w:numId="44">
    <w:abstractNumId w:val="32"/>
  </w:num>
  <w:num w:numId="45">
    <w:abstractNumId w:val="32"/>
  </w:num>
  <w:num w:numId="46">
    <w:abstractNumId w:val="32"/>
  </w:num>
  <w:num w:numId="47">
    <w:abstractNumId w:val="32"/>
  </w:num>
  <w:num w:numId="48">
    <w:abstractNumId w:val="14"/>
  </w:num>
  <w:num w:numId="49">
    <w:abstractNumId w:val="32"/>
  </w:num>
  <w:num w:numId="50">
    <w:abstractNumId w:val="32"/>
  </w:num>
  <w:num w:numId="51">
    <w:abstractNumId w:val="32"/>
  </w:num>
  <w:num w:numId="52">
    <w:abstractNumId w:val="32"/>
  </w:num>
  <w:num w:numId="53">
    <w:abstractNumId w:val="32"/>
  </w:num>
  <w:num w:numId="54">
    <w:abstractNumId w:val="32"/>
  </w:num>
  <w:num w:numId="55">
    <w:abstractNumId w:val="32"/>
  </w:num>
  <w:num w:numId="56">
    <w:abstractNumId w:val="32"/>
  </w:num>
  <w:num w:numId="57">
    <w:abstractNumId w:val="4"/>
  </w:num>
  <w:num w:numId="58">
    <w:abstractNumId w:val="32"/>
  </w:num>
  <w:num w:numId="59">
    <w:abstractNumId w:val="32"/>
  </w:num>
  <w:num w:numId="60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14CBD"/>
    <w:rsid w:val="0001668A"/>
    <w:rsid w:val="0003471E"/>
    <w:rsid w:val="00034C50"/>
    <w:rsid w:val="00042D40"/>
    <w:rsid w:val="00056363"/>
    <w:rsid w:val="0006639D"/>
    <w:rsid w:val="00082920"/>
    <w:rsid w:val="000830D6"/>
    <w:rsid w:val="00085540"/>
    <w:rsid w:val="000858BB"/>
    <w:rsid w:val="00085B25"/>
    <w:rsid w:val="00087FDB"/>
    <w:rsid w:val="000964B0"/>
    <w:rsid w:val="000A260F"/>
    <w:rsid w:val="000B0AB3"/>
    <w:rsid w:val="000B7218"/>
    <w:rsid w:val="000D0A98"/>
    <w:rsid w:val="000D3960"/>
    <w:rsid w:val="000D3E14"/>
    <w:rsid w:val="000F419A"/>
    <w:rsid w:val="00101430"/>
    <w:rsid w:val="00101ACB"/>
    <w:rsid w:val="0010516B"/>
    <w:rsid w:val="0010700A"/>
    <w:rsid w:val="00107C44"/>
    <w:rsid w:val="001112A6"/>
    <w:rsid w:val="00111A9A"/>
    <w:rsid w:val="00116320"/>
    <w:rsid w:val="00125515"/>
    <w:rsid w:val="001262A9"/>
    <w:rsid w:val="001300AB"/>
    <w:rsid w:val="001315E0"/>
    <w:rsid w:val="00135754"/>
    <w:rsid w:val="00135CD5"/>
    <w:rsid w:val="00146529"/>
    <w:rsid w:val="001705F9"/>
    <w:rsid w:val="001752EA"/>
    <w:rsid w:val="001901AE"/>
    <w:rsid w:val="001A4803"/>
    <w:rsid w:val="001B02D3"/>
    <w:rsid w:val="001B03D3"/>
    <w:rsid w:val="001B4A53"/>
    <w:rsid w:val="001B4CB1"/>
    <w:rsid w:val="001C6DE5"/>
    <w:rsid w:val="001D6D28"/>
    <w:rsid w:val="001E2F3F"/>
    <w:rsid w:val="001F092B"/>
    <w:rsid w:val="001F39F0"/>
    <w:rsid w:val="00206BAB"/>
    <w:rsid w:val="00214BC2"/>
    <w:rsid w:val="00226E48"/>
    <w:rsid w:val="00226EED"/>
    <w:rsid w:val="00236E53"/>
    <w:rsid w:val="002374A6"/>
    <w:rsid w:val="00241E56"/>
    <w:rsid w:val="002444A6"/>
    <w:rsid w:val="002468DB"/>
    <w:rsid w:val="00246E6B"/>
    <w:rsid w:val="00246FC9"/>
    <w:rsid w:val="00250589"/>
    <w:rsid w:val="00257AD5"/>
    <w:rsid w:val="00257F95"/>
    <w:rsid w:val="0026502F"/>
    <w:rsid w:val="00275C42"/>
    <w:rsid w:val="00275D44"/>
    <w:rsid w:val="00282D73"/>
    <w:rsid w:val="00284523"/>
    <w:rsid w:val="002876EC"/>
    <w:rsid w:val="0029305A"/>
    <w:rsid w:val="002972AD"/>
    <w:rsid w:val="002A01F7"/>
    <w:rsid w:val="002A6A73"/>
    <w:rsid w:val="002B1416"/>
    <w:rsid w:val="002B7668"/>
    <w:rsid w:val="002E2F9B"/>
    <w:rsid w:val="002E7D50"/>
    <w:rsid w:val="002F08CD"/>
    <w:rsid w:val="002F1123"/>
    <w:rsid w:val="002F2E54"/>
    <w:rsid w:val="002F6722"/>
    <w:rsid w:val="0030161B"/>
    <w:rsid w:val="00304439"/>
    <w:rsid w:val="00305D18"/>
    <w:rsid w:val="00305DE3"/>
    <w:rsid w:val="00333121"/>
    <w:rsid w:val="003477A6"/>
    <w:rsid w:val="00361159"/>
    <w:rsid w:val="00363C20"/>
    <w:rsid w:val="00372A3C"/>
    <w:rsid w:val="00372DB0"/>
    <w:rsid w:val="003751CA"/>
    <w:rsid w:val="003760C1"/>
    <w:rsid w:val="0037697E"/>
    <w:rsid w:val="00381E14"/>
    <w:rsid w:val="00384881"/>
    <w:rsid w:val="00393905"/>
    <w:rsid w:val="00396E07"/>
    <w:rsid w:val="003A2A09"/>
    <w:rsid w:val="003B48F7"/>
    <w:rsid w:val="003B7CAE"/>
    <w:rsid w:val="003D65C3"/>
    <w:rsid w:val="003E0B0A"/>
    <w:rsid w:val="003E5FB1"/>
    <w:rsid w:val="003F6B66"/>
    <w:rsid w:val="003F74D9"/>
    <w:rsid w:val="00400686"/>
    <w:rsid w:val="00406157"/>
    <w:rsid w:val="0042190C"/>
    <w:rsid w:val="00430213"/>
    <w:rsid w:val="004314BF"/>
    <w:rsid w:val="004349AA"/>
    <w:rsid w:val="004349AD"/>
    <w:rsid w:val="00440923"/>
    <w:rsid w:val="00456A57"/>
    <w:rsid w:val="0046092E"/>
    <w:rsid w:val="0046281E"/>
    <w:rsid w:val="00465735"/>
    <w:rsid w:val="00465DB2"/>
    <w:rsid w:val="00470098"/>
    <w:rsid w:val="00475750"/>
    <w:rsid w:val="00476B9D"/>
    <w:rsid w:val="0048186B"/>
    <w:rsid w:val="00481CD7"/>
    <w:rsid w:val="004829FA"/>
    <w:rsid w:val="0048793C"/>
    <w:rsid w:val="004909F8"/>
    <w:rsid w:val="004A7D25"/>
    <w:rsid w:val="004B1149"/>
    <w:rsid w:val="004B465C"/>
    <w:rsid w:val="004B535A"/>
    <w:rsid w:val="004C1166"/>
    <w:rsid w:val="004C3B6A"/>
    <w:rsid w:val="004C3DB8"/>
    <w:rsid w:val="004C4A78"/>
    <w:rsid w:val="004D015A"/>
    <w:rsid w:val="004E09B2"/>
    <w:rsid w:val="004E3BAD"/>
    <w:rsid w:val="004E55DE"/>
    <w:rsid w:val="004F0CAB"/>
    <w:rsid w:val="005119FB"/>
    <w:rsid w:val="00521178"/>
    <w:rsid w:val="005223BB"/>
    <w:rsid w:val="005227C0"/>
    <w:rsid w:val="00524AC9"/>
    <w:rsid w:val="0053067A"/>
    <w:rsid w:val="00547B69"/>
    <w:rsid w:val="00555736"/>
    <w:rsid w:val="00555A06"/>
    <w:rsid w:val="00557759"/>
    <w:rsid w:val="00560E2A"/>
    <w:rsid w:val="00567B4E"/>
    <w:rsid w:val="00573A93"/>
    <w:rsid w:val="00590CFD"/>
    <w:rsid w:val="00597D41"/>
    <w:rsid w:val="005A0763"/>
    <w:rsid w:val="005A373C"/>
    <w:rsid w:val="005B0658"/>
    <w:rsid w:val="005B0F29"/>
    <w:rsid w:val="005B15EC"/>
    <w:rsid w:val="005C2BAB"/>
    <w:rsid w:val="005C619E"/>
    <w:rsid w:val="005D0123"/>
    <w:rsid w:val="005D75A4"/>
    <w:rsid w:val="005E21FD"/>
    <w:rsid w:val="005E612E"/>
    <w:rsid w:val="005E6A0E"/>
    <w:rsid w:val="005F1CA1"/>
    <w:rsid w:val="005F3078"/>
    <w:rsid w:val="005F4730"/>
    <w:rsid w:val="00607E6D"/>
    <w:rsid w:val="00622B25"/>
    <w:rsid w:val="00622DEE"/>
    <w:rsid w:val="00631BD8"/>
    <w:rsid w:val="0063314A"/>
    <w:rsid w:val="006337F5"/>
    <w:rsid w:val="00633924"/>
    <w:rsid w:val="0064088D"/>
    <w:rsid w:val="006430B9"/>
    <w:rsid w:val="00653336"/>
    <w:rsid w:val="00657A43"/>
    <w:rsid w:val="00681A92"/>
    <w:rsid w:val="0068259A"/>
    <w:rsid w:val="00682BF2"/>
    <w:rsid w:val="00690B99"/>
    <w:rsid w:val="00692AD1"/>
    <w:rsid w:val="006A3034"/>
    <w:rsid w:val="006A3F68"/>
    <w:rsid w:val="006B0157"/>
    <w:rsid w:val="006C7E07"/>
    <w:rsid w:val="006D052C"/>
    <w:rsid w:val="006D0985"/>
    <w:rsid w:val="006E77E8"/>
    <w:rsid w:val="00700668"/>
    <w:rsid w:val="007079F6"/>
    <w:rsid w:val="007214D9"/>
    <w:rsid w:val="0072288E"/>
    <w:rsid w:val="00734E93"/>
    <w:rsid w:val="0073551C"/>
    <w:rsid w:val="007424A5"/>
    <w:rsid w:val="00743297"/>
    <w:rsid w:val="0075007E"/>
    <w:rsid w:val="007563BB"/>
    <w:rsid w:val="00766812"/>
    <w:rsid w:val="00772DA9"/>
    <w:rsid w:val="0077484A"/>
    <w:rsid w:val="00783DB1"/>
    <w:rsid w:val="0079008D"/>
    <w:rsid w:val="00796A31"/>
    <w:rsid w:val="007A1C9F"/>
    <w:rsid w:val="007A1E02"/>
    <w:rsid w:val="007A2B16"/>
    <w:rsid w:val="007A7591"/>
    <w:rsid w:val="007B110F"/>
    <w:rsid w:val="007B7352"/>
    <w:rsid w:val="007C0598"/>
    <w:rsid w:val="007C1317"/>
    <w:rsid w:val="007C4FD3"/>
    <w:rsid w:val="007C7371"/>
    <w:rsid w:val="007D7C3C"/>
    <w:rsid w:val="007E3695"/>
    <w:rsid w:val="007F1D6E"/>
    <w:rsid w:val="007F31F5"/>
    <w:rsid w:val="00805886"/>
    <w:rsid w:val="008141BE"/>
    <w:rsid w:val="00825C29"/>
    <w:rsid w:val="0082771C"/>
    <w:rsid w:val="0083056B"/>
    <w:rsid w:val="00834536"/>
    <w:rsid w:val="00842207"/>
    <w:rsid w:val="00842B54"/>
    <w:rsid w:val="00843813"/>
    <w:rsid w:val="0085584F"/>
    <w:rsid w:val="00856624"/>
    <w:rsid w:val="00862B9C"/>
    <w:rsid w:val="00873C17"/>
    <w:rsid w:val="00874F46"/>
    <w:rsid w:val="008914FB"/>
    <w:rsid w:val="00893FBC"/>
    <w:rsid w:val="00894D30"/>
    <w:rsid w:val="008A0F6A"/>
    <w:rsid w:val="008A17BB"/>
    <w:rsid w:val="008B3A52"/>
    <w:rsid w:val="008C072C"/>
    <w:rsid w:val="008C5B3E"/>
    <w:rsid w:val="008F1B99"/>
    <w:rsid w:val="008F61F1"/>
    <w:rsid w:val="008F64CF"/>
    <w:rsid w:val="00902788"/>
    <w:rsid w:val="00911B32"/>
    <w:rsid w:val="00915312"/>
    <w:rsid w:val="00920F53"/>
    <w:rsid w:val="00934216"/>
    <w:rsid w:val="00934AD4"/>
    <w:rsid w:val="00943A79"/>
    <w:rsid w:val="00946E71"/>
    <w:rsid w:val="0095572E"/>
    <w:rsid w:val="0095704C"/>
    <w:rsid w:val="00963B1C"/>
    <w:rsid w:val="00964ED5"/>
    <w:rsid w:val="0097375E"/>
    <w:rsid w:val="00984D32"/>
    <w:rsid w:val="009A0DDF"/>
    <w:rsid w:val="009A738B"/>
    <w:rsid w:val="009B153E"/>
    <w:rsid w:val="009C1E96"/>
    <w:rsid w:val="009C3F5E"/>
    <w:rsid w:val="009C7D17"/>
    <w:rsid w:val="009D5238"/>
    <w:rsid w:val="009D654C"/>
    <w:rsid w:val="009D67F4"/>
    <w:rsid w:val="009E6755"/>
    <w:rsid w:val="00A0353C"/>
    <w:rsid w:val="00A0437B"/>
    <w:rsid w:val="00A07E95"/>
    <w:rsid w:val="00A23227"/>
    <w:rsid w:val="00A24D7C"/>
    <w:rsid w:val="00A27124"/>
    <w:rsid w:val="00A305B0"/>
    <w:rsid w:val="00A3343C"/>
    <w:rsid w:val="00A34D79"/>
    <w:rsid w:val="00A40735"/>
    <w:rsid w:val="00A40CAF"/>
    <w:rsid w:val="00A46425"/>
    <w:rsid w:val="00A524DE"/>
    <w:rsid w:val="00A549F9"/>
    <w:rsid w:val="00A555D5"/>
    <w:rsid w:val="00A62606"/>
    <w:rsid w:val="00A76D8A"/>
    <w:rsid w:val="00A92F5C"/>
    <w:rsid w:val="00A96C53"/>
    <w:rsid w:val="00AA0A05"/>
    <w:rsid w:val="00AA3332"/>
    <w:rsid w:val="00AB1AFD"/>
    <w:rsid w:val="00AB52F7"/>
    <w:rsid w:val="00AC786D"/>
    <w:rsid w:val="00AD0FF7"/>
    <w:rsid w:val="00AD3E46"/>
    <w:rsid w:val="00AD516F"/>
    <w:rsid w:val="00AD6B1F"/>
    <w:rsid w:val="00AE43D2"/>
    <w:rsid w:val="00AE4D10"/>
    <w:rsid w:val="00AE5ECD"/>
    <w:rsid w:val="00AE7EA3"/>
    <w:rsid w:val="00AF2A6D"/>
    <w:rsid w:val="00B0232F"/>
    <w:rsid w:val="00B176A0"/>
    <w:rsid w:val="00B2006E"/>
    <w:rsid w:val="00B2248E"/>
    <w:rsid w:val="00B37CE4"/>
    <w:rsid w:val="00B44200"/>
    <w:rsid w:val="00B44884"/>
    <w:rsid w:val="00B4616A"/>
    <w:rsid w:val="00B47A2D"/>
    <w:rsid w:val="00B90DC5"/>
    <w:rsid w:val="00B92F83"/>
    <w:rsid w:val="00B95BE2"/>
    <w:rsid w:val="00BA4730"/>
    <w:rsid w:val="00BB5C28"/>
    <w:rsid w:val="00BC3D4A"/>
    <w:rsid w:val="00BC5829"/>
    <w:rsid w:val="00BD01B8"/>
    <w:rsid w:val="00BD1C61"/>
    <w:rsid w:val="00BD2A6F"/>
    <w:rsid w:val="00BD5BD9"/>
    <w:rsid w:val="00BD5E31"/>
    <w:rsid w:val="00BE2B67"/>
    <w:rsid w:val="00BE3C02"/>
    <w:rsid w:val="00BE45A6"/>
    <w:rsid w:val="00BE63CB"/>
    <w:rsid w:val="00BF401E"/>
    <w:rsid w:val="00BF5AE5"/>
    <w:rsid w:val="00C0096E"/>
    <w:rsid w:val="00C04071"/>
    <w:rsid w:val="00C04C9D"/>
    <w:rsid w:val="00C10E52"/>
    <w:rsid w:val="00C165C1"/>
    <w:rsid w:val="00C21D48"/>
    <w:rsid w:val="00C24FEF"/>
    <w:rsid w:val="00C42751"/>
    <w:rsid w:val="00C45C20"/>
    <w:rsid w:val="00C57AFE"/>
    <w:rsid w:val="00C60E56"/>
    <w:rsid w:val="00C634A1"/>
    <w:rsid w:val="00C66B01"/>
    <w:rsid w:val="00C709CD"/>
    <w:rsid w:val="00C7527B"/>
    <w:rsid w:val="00C8213D"/>
    <w:rsid w:val="00C83445"/>
    <w:rsid w:val="00C8720D"/>
    <w:rsid w:val="00C874FE"/>
    <w:rsid w:val="00C9037F"/>
    <w:rsid w:val="00C90C2E"/>
    <w:rsid w:val="00C91974"/>
    <w:rsid w:val="00C91A50"/>
    <w:rsid w:val="00C975B3"/>
    <w:rsid w:val="00C97BBC"/>
    <w:rsid w:val="00C97E20"/>
    <w:rsid w:val="00CA0DDA"/>
    <w:rsid w:val="00CA3AB9"/>
    <w:rsid w:val="00CA407F"/>
    <w:rsid w:val="00CA55B4"/>
    <w:rsid w:val="00CB4997"/>
    <w:rsid w:val="00CB5292"/>
    <w:rsid w:val="00CC0706"/>
    <w:rsid w:val="00CC251B"/>
    <w:rsid w:val="00CC2F8D"/>
    <w:rsid w:val="00CC33A2"/>
    <w:rsid w:val="00CC64FF"/>
    <w:rsid w:val="00CD0278"/>
    <w:rsid w:val="00CD0345"/>
    <w:rsid w:val="00CF1224"/>
    <w:rsid w:val="00CF4064"/>
    <w:rsid w:val="00D112D9"/>
    <w:rsid w:val="00D14C4E"/>
    <w:rsid w:val="00D1578C"/>
    <w:rsid w:val="00D2214D"/>
    <w:rsid w:val="00D223E4"/>
    <w:rsid w:val="00D244A1"/>
    <w:rsid w:val="00D25787"/>
    <w:rsid w:val="00D26867"/>
    <w:rsid w:val="00D26D2B"/>
    <w:rsid w:val="00D33F60"/>
    <w:rsid w:val="00D3434F"/>
    <w:rsid w:val="00D45A2A"/>
    <w:rsid w:val="00D46A72"/>
    <w:rsid w:val="00D54B59"/>
    <w:rsid w:val="00D60029"/>
    <w:rsid w:val="00D62804"/>
    <w:rsid w:val="00D63BB6"/>
    <w:rsid w:val="00D65E63"/>
    <w:rsid w:val="00D712C9"/>
    <w:rsid w:val="00D73B71"/>
    <w:rsid w:val="00D77CCA"/>
    <w:rsid w:val="00DA39A2"/>
    <w:rsid w:val="00DA3AF3"/>
    <w:rsid w:val="00DA5923"/>
    <w:rsid w:val="00DB5B8A"/>
    <w:rsid w:val="00DC1A63"/>
    <w:rsid w:val="00DC41B7"/>
    <w:rsid w:val="00DD5E7C"/>
    <w:rsid w:val="00DD6CE9"/>
    <w:rsid w:val="00DE0BB1"/>
    <w:rsid w:val="00DE0C88"/>
    <w:rsid w:val="00DE5879"/>
    <w:rsid w:val="00DF0A90"/>
    <w:rsid w:val="00DF2098"/>
    <w:rsid w:val="00DF441C"/>
    <w:rsid w:val="00DF6663"/>
    <w:rsid w:val="00DF6750"/>
    <w:rsid w:val="00E1204D"/>
    <w:rsid w:val="00E13FF0"/>
    <w:rsid w:val="00E15378"/>
    <w:rsid w:val="00E23B24"/>
    <w:rsid w:val="00E26725"/>
    <w:rsid w:val="00E472A0"/>
    <w:rsid w:val="00E538E9"/>
    <w:rsid w:val="00E61EE0"/>
    <w:rsid w:val="00E65095"/>
    <w:rsid w:val="00E650B6"/>
    <w:rsid w:val="00E656DA"/>
    <w:rsid w:val="00E65E1A"/>
    <w:rsid w:val="00E7007F"/>
    <w:rsid w:val="00E807CF"/>
    <w:rsid w:val="00E82314"/>
    <w:rsid w:val="00E867D3"/>
    <w:rsid w:val="00E91FCF"/>
    <w:rsid w:val="00E9268F"/>
    <w:rsid w:val="00EB2046"/>
    <w:rsid w:val="00EB3E5B"/>
    <w:rsid w:val="00EC1A43"/>
    <w:rsid w:val="00EC2058"/>
    <w:rsid w:val="00EC7612"/>
    <w:rsid w:val="00ED12C6"/>
    <w:rsid w:val="00ED29B2"/>
    <w:rsid w:val="00ED48A4"/>
    <w:rsid w:val="00EE5EA8"/>
    <w:rsid w:val="00EF0FB9"/>
    <w:rsid w:val="00EF2F95"/>
    <w:rsid w:val="00EF3F24"/>
    <w:rsid w:val="00EF5814"/>
    <w:rsid w:val="00EF6D82"/>
    <w:rsid w:val="00F05861"/>
    <w:rsid w:val="00F07331"/>
    <w:rsid w:val="00F112B8"/>
    <w:rsid w:val="00F1242D"/>
    <w:rsid w:val="00F21A81"/>
    <w:rsid w:val="00F235D6"/>
    <w:rsid w:val="00F260C0"/>
    <w:rsid w:val="00F27012"/>
    <w:rsid w:val="00F33DFA"/>
    <w:rsid w:val="00F444D4"/>
    <w:rsid w:val="00F4754B"/>
    <w:rsid w:val="00F50CDF"/>
    <w:rsid w:val="00F50F3C"/>
    <w:rsid w:val="00F51532"/>
    <w:rsid w:val="00F67717"/>
    <w:rsid w:val="00F72DEE"/>
    <w:rsid w:val="00F732EC"/>
    <w:rsid w:val="00F74399"/>
    <w:rsid w:val="00F87A71"/>
    <w:rsid w:val="00F9182A"/>
    <w:rsid w:val="00F9588E"/>
    <w:rsid w:val="00FA3A7A"/>
    <w:rsid w:val="00FA7AAB"/>
    <w:rsid w:val="00FB4B20"/>
    <w:rsid w:val="00FC20F6"/>
    <w:rsid w:val="00FC7A0B"/>
    <w:rsid w:val="00FD44F6"/>
    <w:rsid w:val="00FD620C"/>
    <w:rsid w:val="00FE019E"/>
    <w:rsid w:val="00FE3838"/>
    <w:rsid w:val="00FE5C74"/>
    <w:rsid w:val="00FE6D0C"/>
    <w:rsid w:val="00FF0420"/>
    <w:rsid w:val="00FF2B86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211E873"/>
  <w14:defaultImageDpi w14:val="30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56"/>
    <w:pPr>
      <w:jc w:val="both"/>
    </w:pPr>
    <w:rPr>
      <w:rFonts w:ascii="Arial" w:hAnsi="Arial"/>
      <w:sz w:val="20"/>
      <w:lang w:val="pt-BR"/>
    </w:rPr>
  </w:style>
  <w:style w:type="paragraph" w:styleId="Ttulo1">
    <w:name w:val="heading 1"/>
    <w:aliases w:val="H1,h1,1,Header 1,SubTítulo 1,Heading 0,Portadilla,Heading 01,CAPÍTULO,Capítulo,II+,I,Chapter,Estilo - 1,Heading I,H11,H12,H13,H14,H15,H16,H17,l1,Section Head,Head 1 (Chapter heading),1st level,I1,heading 1,Chapter title,l1+toc 1,Level 1,Head1"/>
    <w:basedOn w:val="Normal"/>
    <w:next w:val="Normal"/>
    <w:link w:val="Ttulo1Char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aliases w:val="H2,H21,H22,h2,2,Header 2,Portadilla 2,h21,21,(Alt+2),Item,UNDERRUBRIK 1-2,Heading 2 Hidden,1.1.1 Heading,ToolsHeading 2,2 headline,pc plus heading2,H2&lt;------------------,Attribute Heading 2,L2,Level 2,Level Heading 2,TitreProp,TitreProp1,22,23"/>
    <w:basedOn w:val="Normal"/>
    <w:next w:val="Normal"/>
    <w:link w:val="Ttulo2Char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aliases w:val="H3,H31,H32,h3,3,Portadilla 3,Heading 14,Heading3,Subitem,h31,h32,summit,Estilo - 1.1.1,list 3,Head 3,CT,3rd level,l3+toc 3,Sub-section Title,heading 3,ITT t3,PA Minor Section,Título 3 (1.1.1),3 bullet,b,Bold Head,bh,Títulobis,Títulobis1,l3.3,31"/>
    <w:basedOn w:val="Normal"/>
    <w:next w:val="Normal"/>
    <w:link w:val="Ttulo3Char"/>
    <w:uiPriority w:val="9"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4">
    <w:name w:val="heading 4"/>
    <w:aliases w:val="h4,4,Título INDICE,1.1.1.1,l3,4th level,H4,3rd level heading,l4,list 4,mh1l,Module heading 1 large (18 points),Head 4,l4+toc4,heading 4,Numbered List,Heading 4n,a.,h41,a.1,H41,h42,a.2,H42,Map Title,Alínea,Estilo - 1.1.1.1,bullet,bl,bb,dash,rh1"/>
    <w:basedOn w:val="Normal"/>
    <w:next w:val="Normal"/>
    <w:link w:val="Ttulo4Char"/>
    <w:qFormat/>
    <w:rsid w:val="00AE5ECD"/>
    <w:pPr>
      <w:keepNext/>
      <w:tabs>
        <w:tab w:val="num" w:pos="0"/>
        <w:tab w:val="left" w:pos="907"/>
      </w:tabs>
      <w:suppressAutoHyphens/>
      <w:spacing w:before="360" w:after="160"/>
      <w:jc w:val="left"/>
      <w:outlineLvl w:val="3"/>
    </w:pPr>
    <w:rPr>
      <w:rFonts w:eastAsia="Times New Roman" w:cs="Arial"/>
      <w:b/>
      <w:sz w:val="22"/>
      <w:szCs w:val="20"/>
    </w:rPr>
  </w:style>
  <w:style w:type="paragraph" w:styleId="Ttulo5">
    <w:name w:val="heading 5"/>
    <w:aliases w:val="H5"/>
    <w:basedOn w:val="Ttulo4"/>
    <w:next w:val="Normal"/>
    <w:link w:val="Ttulo5Char"/>
    <w:qFormat/>
    <w:rsid w:val="00AE5ECD"/>
    <w:pPr>
      <w:tabs>
        <w:tab w:val="clear" w:pos="0"/>
        <w:tab w:val="clear" w:pos="907"/>
        <w:tab w:val="left" w:pos="993"/>
      </w:tabs>
      <w:outlineLvl w:val="4"/>
    </w:pPr>
    <w:rPr>
      <w:b w:val="0"/>
      <w:i/>
    </w:rPr>
  </w:style>
  <w:style w:type="paragraph" w:styleId="Ttulo6">
    <w:name w:val="heading 6"/>
    <w:aliases w:val="H6"/>
    <w:basedOn w:val="Normal"/>
    <w:next w:val="Normal"/>
    <w:link w:val="Ttulo6Char"/>
    <w:qFormat/>
    <w:rsid w:val="00AE5ECD"/>
    <w:pPr>
      <w:tabs>
        <w:tab w:val="left" w:pos="1134"/>
      </w:tabs>
      <w:suppressAutoHyphens/>
      <w:spacing w:before="240" w:after="240"/>
      <w:ind w:left="142"/>
      <w:jc w:val="left"/>
      <w:outlineLvl w:val="5"/>
    </w:pPr>
    <w:rPr>
      <w:rFonts w:eastAsia="Times New Roman" w:cs="Arial"/>
      <w:i/>
      <w:sz w:val="22"/>
      <w:szCs w:val="20"/>
    </w:rPr>
  </w:style>
  <w:style w:type="paragraph" w:styleId="Ttulo7">
    <w:name w:val="heading 7"/>
    <w:aliases w:val="L7,cnc,Caption number (column-wide),ITT t7,PA Appendix Major,figure caption,h7,Simple arabic numbers,Simple Arabic Numbers,Fig.Tab.Gráf,Legal Level 1.1.,Heading7,7,Objective,ExhibitTitle,heading7,req3,st,SDL title,heading 7,hd7,fcs,figurecaps,H"/>
    <w:basedOn w:val="Normal"/>
    <w:next w:val="Normal"/>
    <w:link w:val="Ttulo7Char"/>
    <w:uiPriority w:val="99"/>
    <w:qFormat/>
    <w:rsid w:val="00AE5ECD"/>
    <w:pPr>
      <w:tabs>
        <w:tab w:val="num" w:pos="0"/>
        <w:tab w:val="left" w:pos="260"/>
        <w:tab w:val="left" w:pos="544"/>
        <w:tab w:val="left" w:pos="827"/>
        <w:tab w:val="left" w:pos="1111"/>
        <w:tab w:val="left" w:pos="1394"/>
        <w:tab w:val="left" w:pos="1678"/>
        <w:tab w:val="left" w:pos="1962"/>
        <w:tab w:val="left" w:pos="2245"/>
        <w:tab w:val="left" w:pos="2528"/>
        <w:tab w:val="left" w:pos="3095"/>
        <w:tab w:val="left" w:pos="3662"/>
        <w:tab w:val="left" w:pos="4229"/>
        <w:tab w:val="left" w:pos="4796"/>
        <w:tab w:val="left" w:pos="5364"/>
        <w:tab w:val="left" w:pos="5930"/>
        <w:tab w:val="left" w:pos="6497"/>
        <w:tab w:val="left" w:pos="7064"/>
        <w:tab w:val="left" w:pos="7632"/>
        <w:tab w:val="left" w:pos="8198"/>
        <w:tab w:val="left" w:pos="8756"/>
      </w:tabs>
      <w:suppressAutoHyphens/>
      <w:jc w:val="left"/>
      <w:outlineLvl w:val="6"/>
    </w:pPr>
    <w:rPr>
      <w:rFonts w:ascii="Courier New" w:eastAsia="Times New Roman" w:hAnsi="Courier New" w:cs="Times New Roman"/>
      <w:i/>
      <w:sz w:val="24"/>
      <w:szCs w:val="20"/>
    </w:rPr>
  </w:style>
  <w:style w:type="paragraph" w:styleId="Ttulo8">
    <w:name w:val="heading 8"/>
    <w:aliases w:val="ctp,Caption text (page-wide),Anexo,ITT t8,PA Appendix Minor, action,table caption,h8,Simple alpha numbers,Center Bold,Heading 1-intro,Legal Level 1.1.1.,8,FigureTitle,Condition,requirement,req2,req,figure title,heading 8,hd8,H8"/>
    <w:basedOn w:val="Normal"/>
    <w:next w:val="Normal"/>
    <w:link w:val="Ttulo8Char"/>
    <w:qFormat/>
    <w:rsid w:val="00AE5ECD"/>
    <w:pPr>
      <w:tabs>
        <w:tab w:val="num" w:pos="0"/>
      </w:tabs>
      <w:suppressAutoHyphens/>
      <w:spacing w:before="240" w:after="60"/>
      <w:jc w:val="left"/>
      <w:outlineLvl w:val="7"/>
    </w:pPr>
    <w:rPr>
      <w:rFonts w:ascii="Garamond" w:eastAsia="Times New Roman" w:hAnsi="Garamond" w:cs="Times New Roman"/>
      <w:i/>
      <w:szCs w:val="20"/>
    </w:rPr>
  </w:style>
  <w:style w:type="paragraph" w:styleId="Ttulo9">
    <w:name w:val="heading 9"/>
    <w:aliases w:val="ctc,Caption text (column-wide),ITT t9, progress,tt,ft,Total jours,Appendix,h9,RFP Reference,Simple (sm) roman numbers,Legal Level 1.1.1.1.,Titre 10,9,TableTitle,Cond'l Reqt.,rb,req bullet,req1,table title,heading 9,l9,Resume Body text,H9"/>
    <w:basedOn w:val="Normal"/>
    <w:next w:val="Normal"/>
    <w:link w:val="Ttulo9Char"/>
    <w:qFormat/>
    <w:rsid w:val="00AE5ECD"/>
    <w:pPr>
      <w:tabs>
        <w:tab w:val="num" w:pos="0"/>
      </w:tabs>
      <w:suppressAutoHyphens/>
      <w:spacing w:before="240" w:after="60"/>
      <w:jc w:val="left"/>
      <w:outlineLvl w:val="8"/>
    </w:pPr>
    <w:rPr>
      <w:rFonts w:ascii="Garamond" w:eastAsia="Times New Roman" w:hAnsi="Garamond" w:cs="Times New Roman"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aliases w:val="h,ho,header odd,first,heading one,Odd Header,odd header,Header Char,h Char,encabezado,h11,h12,h22,h13,h23,h14,h24,h111,h211,h51,h121,h221,h61,h131,h231,h15,h25,h112,h212,h52,h122,h222,h62,h132,h232,h16,h26,h33,h43,h113,h213,h53,h123,h223,h63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 Char1,ho Char,header odd Char,first Char,heading one Char,Odd Header Char,odd header Char,Header Char Char,h Char Char,encabezado Char,h11 Char,h12 Char,h22 Char,h13 Char,h23 Char,h14 Char,h24 Char,h111 Char,h211 Char,h51 Char,h121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unhideWhenUsed/>
    <w:rsid w:val="00236E53"/>
  </w:style>
  <w:style w:type="paragraph" w:styleId="PargrafodaLista">
    <w:name w:val="List Paragraph"/>
    <w:aliases w:val="Párrafo_N1,Bullet 1,Párrafo de titulo 3,Prrafo de lista,Prrafo de titulo 3,Legal numbered paragraph,TGSol List Paragraph,TMS List Paragraph,List Paragraph Char Char,b1,FooterText,numbered,Paragraphe de liste1,Bulletr List Paragraph"/>
    <w:basedOn w:val="Normal"/>
    <w:link w:val="PargrafodaListaChar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275C42"/>
    <w:pPr>
      <w:numPr>
        <w:numId w:val="1"/>
      </w:numPr>
      <w:spacing w:before="120" w:after="120"/>
      <w:ind w:right="709"/>
    </w:pPr>
    <w:rPr>
      <w:rFonts w:ascii="Calibri" w:hAnsi="Calibri" w:cs="Arial"/>
      <w:b/>
      <w:color w:val="205DF5"/>
      <w:sz w:val="28"/>
      <w:szCs w:val="20"/>
    </w:rPr>
  </w:style>
  <w:style w:type="paragraph" w:customStyle="1" w:styleId="Titulo2">
    <w:name w:val="Titulo_2"/>
    <w:basedOn w:val="Normal"/>
    <w:next w:val="Normal"/>
    <w:autoRedefine/>
    <w:qFormat/>
    <w:rsid w:val="00FA3A7A"/>
    <w:pPr>
      <w:numPr>
        <w:ilvl w:val="1"/>
        <w:numId w:val="1"/>
      </w:numPr>
      <w:spacing w:before="240" w:after="240"/>
      <w:ind w:right="709"/>
    </w:pPr>
    <w:rPr>
      <w:rFonts w:ascii="Calibri" w:hAnsi="Calibri" w:cs="Arial"/>
      <w:b/>
      <w:color w:val="205DF5"/>
      <w:sz w:val="28"/>
      <w:szCs w:val="20"/>
    </w:rPr>
  </w:style>
  <w:style w:type="character" w:customStyle="1" w:styleId="Ttulo1Char">
    <w:name w:val="Título 1 Char"/>
    <w:aliases w:val="H1 Char,h1 Char,1 Char,Header 1 Char,SubTítulo 1 Char,Heading 0 Char,Portadilla Char,Heading 01 Char,CAPÍTULO Char,Capítulo Char,II+ Char,I Char,Chapter Char,Estilo - 1 Char,Heading I Char,H11 Char,H12 Char,H13 Char,H14 Char,H15 Char"/>
    <w:basedOn w:val="Fontepargpadro"/>
    <w:link w:val="Ttulo1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aliases w:val="H2 Char,H21 Char,H22 Char,h2 Char,2 Char,Header 2 Char,Portadilla 2 Char,h21 Char,21 Char,(Alt+2) Char,Item Char,UNDERRUBRIK 1-2 Char,Heading 2 Hidden Char,1.1.1 Heading Char,ToolsHeading 2 Char,2 headline Char,pc plus heading2 Char"/>
    <w:basedOn w:val="Fontepargpadro"/>
    <w:link w:val="Ttulo2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DF0A90"/>
    <w:pPr>
      <w:numPr>
        <w:ilvl w:val="2"/>
        <w:numId w:val="1"/>
      </w:numPr>
      <w:spacing w:before="120" w:after="120"/>
      <w:ind w:right="709"/>
    </w:pPr>
    <w:rPr>
      <w:rFonts w:ascii="Calibri" w:hAnsi="Calibri"/>
      <w:b/>
      <w:color w:val="205DF5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275C42"/>
    <w:rPr>
      <w:rFonts w:cs="Arial"/>
      <w:b/>
      <w:color w:val="205DF5"/>
      <w:sz w:val="28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8141BE"/>
    <w:pPr>
      <w:spacing w:before="120" w:after="120"/>
    </w:pPr>
    <w:rPr>
      <w:rFonts w:asciiTheme="minorHAnsi" w:hAnsiTheme="minorHAnsi"/>
      <w:b/>
      <w:bCs/>
      <w:caps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aliases w:val="H3 Char,H31 Char,H32 Char,h3 Char,3 Char,Portadilla 3 Char,Heading 14 Char,Heading3 Char,Subitem Char,h31 Char,h32 Char,summit Char,Estilo - 1.1.1 Char,list 3 Char,Head 3 Char,CT Char,3rd level Char,l3+toc 3 Char,Sub-section Title Char"/>
    <w:basedOn w:val="Fontepargpadro"/>
    <w:link w:val="Ttulo3"/>
    <w:uiPriority w:val="9"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aliases w:val="Tabla Microsoft Servicios"/>
    <w:basedOn w:val="Tabelanormal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rsid w:val="00241E56"/>
    <w:pPr>
      <w:suppressAutoHyphens/>
    </w:pPr>
    <w:rPr>
      <w:rFonts w:ascii="Trebuchet MS" w:eastAsia="Times New Roman" w:hAnsi="Trebuchet MS" w:cs="Times New Roman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1E56"/>
    <w:rPr>
      <w:rFonts w:ascii="Trebuchet MS" w:eastAsia="Times New Roman" w:hAnsi="Trebuchet MS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41E56"/>
    <w:rPr>
      <w:vertAlign w:val="superscript"/>
    </w:rPr>
  </w:style>
  <w:style w:type="numbering" w:customStyle="1" w:styleId="ListadoVietas">
    <w:name w:val="Listado Viñetas"/>
    <w:basedOn w:val="Semlista"/>
    <w:uiPriority w:val="99"/>
    <w:rsid w:val="00241E56"/>
    <w:pPr>
      <w:numPr>
        <w:numId w:val="2"/>
      </w:numPr>
    </w:pPr>
  </w:style>
  <w:style w:type="paragraph" w:customStyle="1" w:styleId="vietasQ">
    <w:name w:val="viñetasQ"/>
    <w:basedOn w:val="Normal"/>
    <w:qFormat/>
    <w:rsid w:val="00241E56"/>
    <w:pPr>
      <w:numPr>
        <w:numId w:val="2"/>
      </w:numPr>
      <w:suppressAutoHyphens/>
      <w:autoSpaceDE w:val="0"/>
      <w:autoSpaceDN w:val="0"/>
      <w:adjustRightInd w:val="0"/>
      <w:spacing w:before="120" w:after="120"/>
    </w:pPr>
    <w:rPr>
      <w:rFonts w:ascii="Trebuchet MS" w:eastAsia="Calibri" w:hAnsi="Trebuchet MS" w:cs="Arial"/>
      <w:sz w:val="22"/>
      <w:szCs w:val="22"/>
      <w:lang w:val="es-CL" w:eastAsia="en-US"/>
    </w:rPr>
  </w:style>
  <w:style w:type="paragraph" w:styleId="Legenda">
    <w:name w:val="caption"/>
    <w:basedOn w:val="Normal"/>
    <w:next w:val="Normal"/>
    <w:link w:val="LegendaChar"/>
    <w:uiPriority w:val="35"/>
    <w:qFormat/>
    <w:rsid w:val="00CF4064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</w:rPr>
  </w:style>
  <w:style w:type="character" w:customStyle="1" w:styleId="LegendaChar">
    <w:name w:val="Legenda Char"/>
    <w:link w:val="Legenda"/>
    <w:uiPriority w:val="99"/>
    <w:rsid w:val="00CF4064"/>
    <w:rPr>
      <w:rFonts w:ascii="Trebuchet MS" w:eastAsia="Times New Roman" w:hAnsi="Trebuchet MS" w:cs="Times New Roman"/>
      <w:b/>
      <w:bCs/>
      <w:color w:val="4F81BD"/>
      <w:sz w:val="18"/>
      <w:szCs w:val="18"/>
      <w:lang w:val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E55DE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E55DE"/>
    <w:rPr>
      <w:rFonts w:ascii="Arial" w:hAnsi="Arial"/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4E55DE"/>
    <w:rPr>
      <w:vertAlign w:val="superscript"/>
    </w:rPr>
  </w:style>
  <w:style w:type="character" w:customStyle="1" w:styleId="normaltextrun">
    <w:name w:val="normaltextrun"/>
    <w:basedOn w:val="Fontepargpadro"/>
    <w:rsid w:val="004B1149"/>
  </w:style>
  <w:style w:type="table" w:styleId="SombreamentoMdio1-nfase1">
    <w:name w:val="Medium Shading 1 Accent 1"/>
    <w:basedOn w:val="Tabelanormal"/>
    <w:uiPriority w:val="63"/>
    <w:rsid w:val="004B1149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1">
    <w:name w:val="Light List Accent 1"/>
    <w:basedOn w:val="Tabelanormal"/>
    <w:uiPriority w:val="61"/>
    <w:rsid w:val="00A555D5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character" w:customStyle="1" w:styleId="eop">
    <w:name w:val="eop"/>
    <w:basedOn w:val="Fontepargpadro"/>
    <w:rsid w:val="00AE4D10"/>
  </w:style>
  <w:style w:type="paragraph" w:customStyle="1" w:styleId="Default">
    <w:name w:val="Default"/>
    <w:rsid w:val="00DF6750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/>
    </w:rPr>
  </w:style>
  <w:style w:type="character" w:styleId="Refdecomentrio">
    <w:name w:val="annotation reference"/>
    <w:uiPriority w:val="99"/>
    <w:rsid w:val="00AC78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C786D"/>
    <w:pPr>
      <w:suppressAutoHyphens/>
      <w:spacing w:after="120"/>
    </w:pPr>
    <w:rPr>
      <w:rFonts w:ascii="Tahoma" w:eastAsia="MS Mincho" w:hAnsi="Tahoma" w:cs="Times New Roman"/>
      <w:szCs w:val="20"/>
      <w:lang w:val="es-CL" w:eastAsia="ja-JP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786D"/>
    <w:rPr>
      <w:rFonts w:ascii="Tahoma" w:eastAsia="MS Mincho" w:hAnsi="Tahoma" w:cs="Times New Roman"/>
      <w:sz w:val="20"/>
      <w:szCs w:val="20"/>
      <w:lang w:val="es-CL" w:eastAsia="ja-JP"/>
    </w:rPr>
  </w:style>
  <w:style w:type="character" w:customStyle="1" w:styleId="PargrafodaListaChar">
    <w:name w:val="Parágrafo da Lista Char"/>
    <w:aliases w:val="Párrafo_N1 Char,Bullet 1 Char,Párrafo de titulo 3 Char,Prrafo de lista Char,Prrafo de titulo 3 Char,Legal numbered paragraph Char,TGSol List Paragraph Char,TMS List Paragraph Char,List Paragraph Char Char Char,b1 Char"/>
    <w:link w:val="PargrafodaLista"/>
    <w:uiPriority w:val="34"/>
    <w:qFormat/>
    <w:rsid w:val="00AC786D"/>
    <w:rPr>
      <w:rFonts w:ascii="Arial" w:hAnsi="Arial"/>
      <w:sz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08CD"/>
    <w:pPr>
      <w:suppressAutoHyphens w:val="0"/>
      <w:spacing w:after="0"/>
    </w:pPr>
    <w:rPr>
      <w:rFonts w:ascii="Arial" w:eastAsiaTheme="minorEastAsia" w:hAnsi="Arial" w:cstheme="minorBidi"/>
      <w:b/>
      <w:bCs/>
      <w:lang w:val="pt-BR" w:eastAsia="es-E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08CD"/>
    <w:rPr>
      <w:rFonts w:ascii="Arial" w:eastAsia="MS Mincho" w:hAnsi="Arial" w:cs="Times New Roman"/>
      <w:b/>
      <w:bCs/>
      <w:sz w:val="20"/>
      <w:szCs w:val="20"/>
      <w:lang w:val="pt-BR" w:eastAsia="ja-JP"/>
    </w:rPr>
  </w:style>
  <w:style w:type="table" w:styleId="TabeladeGradeClara">
    <w:name w:val="Grid Table Light"/>
    <w:basedOn w:val="Tabelanormal"/>
    <w:uiPriority w:val="99"/>
    <w:rsid w:val="00EF3F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4Char">
    <w:name w:val="Título 4 Char"/>
    <w:aliases w:val="h4 Char,4 Char,Título INDICE Char,1.1.1.1 Char,l3 Char,4th level Char,H4 Char,3rd level heading Char,l4 Char,list 4 Char,mh1l Char,Module heading 1 large (18 points) Char,Head 4 Char,l4+toc4 Char,heading 4 Char,Numbered List Char,a. Char"/>
    <w:basedOn w:val="Fontepargpadro"/>
    <w:link w:val="Ttulo4"/>
    <w:rsid w:val="00AE5ECD"/>
    <w:rPr>
      <w:rFonts w:ascii="Arial" w:eastAsia="Times New Roman" w:hAnsi="Arial" w:cs="Arial"/>
      <w:b/>
      <w:sz w:val="22"/>
      <w:szCs w:val="20"/>
      <w:lang w:val="pt-BR"/>
    </w:rPr>
  </w:style>
  <w:style w:type="character" w:customStyle="1" w:styleId="Ttulo5Char">
    <w:name w:val="Título 5 Char"/>
    <w:aliases w:val="H5 Char"/>
    <w:basedOn w:val="Fontepargpadro"/>
    <w:link w:val="Ttulo5"/>
    <w:rsid w:val="00AE5ECD"/>
    <w:rPr>
      <w:rFonts w:ascii="Arial" w:eastAsia="Times New Roman" w:hAnsi="Arial" w:cs="Arial"/>
      <w:i/>
      <w:sz w:val="22"/>
      <w:szCs w:val="20"/>
      <w:lang w:val="pt-BR"/>
    </w:rPr>
  </w:style>
  <w:style w:type="character" w:customStyle="1" w:styleId="Ttulo6Char">
    <w:name w:val="Título 6 Char"/>
    <w:aliases w:val="H6 Char"/>
    <w:basedOn w:val="Fontepargpadro"/>
    <w:link w:val="Ttulo6"/>
    <w:rsid w:val="00AE5ECD"/>
    <w:rPr>
      <w:rFonts w:ascii="Arial" w:eastAsia="Times New Roman" w:hAnsi="Arial" w:cs="Arial"/>
      <w:i/>
      <w:sz w:val="22"/>
      <w:szCs w:val="20"/>
      <w:lang w:val="pt-BR"/>
    </w:rPr>
  </w:style>
  <w:style w:type="character" w:customStyle="1" w:styleId="Ttulo7Char">
    <w:name w:val="Título 7 Char"/>
    <w:aliases w:val="L7 Char,cnc Char,Caption number (column-wide) Char,ITT t7 Char,PA Appendix Major Char,figure caption Char,h7 Char,Simple arabic numbers Char,Simple Arabic Numbers Char,Fig.Tab.Gráf Char,Legal Level 1.1. Char,Heading7 Char,7 Char,req3 Char"/>
    <w:basedOn w:val="Fontepargpadro"/>
    <w:link w:val="Ttulo7"/>
    <w:uiPriority w:val="99"/>
    <w:rsid w:val="00AE5ECD"/>
    <w:rPr>
      <w:rFonts w:ascii="Courier New" w:eastAsia="Times New Roman" w:hAnsi="Courier New" w:cs="Times New Roman"/>
      <w:i/>
      <w:szCs w:val="20"/>
      <w:lang w:val="pt-BR"/>
    </w:rPr>
  </w:style>
  <w:style w:type="character" w:customStyle="1" w:styleId="Ttulo8Char">
    <w:name w:val="Título 8 Char"/>
    <w:aliases w:val="ctp Char,Caption text (page-wide) Char,Anexo Char,ITT t8 Char,PA Appendix Minor Char, action Char,table caption Char,h8 Char,Simple alpha numbers Char,Center Bold Char,Heading 1-intro Char,Legal Level 1.1.1. Char,8 Char,FigureTitle Char"/>
    <w:basedOn w:val="Fontepargpadro"/>
    <w:link w:val="Ttulo8"/>
    <w:rsid w:val="00AE5ECD"/>
    <w:rPr>
      <w:rFonts w:ascii="Garamond" w:eastAsia="Times New Roman" w:hAnsi="Garamond" w:cs="Times New Roman"/>
      <w:i/>
      <w:sz w:val="20"/>
      <w:szCs w:val="20"/>
      <w:lang w:val="pt-BR"/>
    </w:rPr>
  </w:style>
  <w:style w:type="character" w:customStyle="1" w:styleId="Ttulo9Char">
    <w:name w:val="Título 9 Char"/>
    <w:aliases w:val="ctc Char,Caption text (column-wide) Char,ITT t9 Char, progress Char,tt Char,ft Char,Total jours Char,Appendix Char,h9 Char,RFP Reference Char,Simple (sm) roman numbers Char,Legal Level 1.1.1.1. Char,Titre 10 Char,9 Char,TableTitle Char"/>
    <w:basedOn w:val="Fontepargpadro"/>
    <w:link w:val="Ttulo9"/>
    <w:rsid w:val="00AE5ECD"/>
    <w:rPr>
      <w:rFonts w:ascii="Garamond" w:eastAsia="Times New Roman" w:hAnsi="Garamond" w:cs="Times New Roman"/>
      <w:i/>
      <w:sz w:val="18"/>
      <w:szCs w:val="20"/>
      <w:lang w:val="pt-BR"/>
    </w:rPr>
  </w:style>
  <w:style w:type="table" w:styleId="TabeladeGrade4-nfase5">
    <w:name w:val="Grid Table 4 Accent 5"/>
    <w:basedOn w:val="Tabelanormal"/>
    <w:uiPriority w:val="49"/>
    <w:rsid w:val="00AE5ECD"/>
    <w:rPr>
      <w:rFonts w:asciiTheme="minorHAnsi" w:eastAsiaTheme="minorHAnsi" w:hAnsiTheme="minorHAnsi"/>
      <w:lang w:val="en-US" w:eastAsia="en-US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paragraph" w:styleId="SemEspaamento">
    <w:name w:val="No Spacing"/>
    <w:link w:val="SemEspaamentoChar"/>
    <w:uiPriority w:val="1"/>
    <w:qFormat/>
    <w:rsid w:val="00AE5ECD"/>
    <w:rPr>
      <w:rFonts w:asciiTheme="minorHAnsi" w:hAnsiTheme="minorHAnsi"/>
      <w:sz w:val="22"/>
      <w:szCs w:val="22"/>
      <w:lang w:val="en-US" w:eastAsia="zh-C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E5ECD"/>
    <w:rPr>
      <w:rFonts w:asciiTheme="minorHAnsi" w:hAnsiTheme="minorHAnsi"/>
      <w:sz w:val="22"/>
      <w:szCs w:val="22"/>
      <w:lang w:val="en-US" w:eastAsia="zh-CN"/>
    </w:rPr>
  </w:style>
  <w:style w:type="paragraph" w:customStyle="1" w:styleId="CorpodeTexto">
    <w:name w:val="Corpo de Texto"/>
    <w:basedOn w:val="Cabealho"/>
    <w:link w:val="CorpodeTextoChar"/>
    <w:uiPriority w:val="99"/>
    <w:qFormat/>
    <w:rsid w:val="00AE5ECD"/>
    <w:pPr>
      <w:tabs>
        <w:tab w:val="clear" w:pos="4252"/>
        <w:tab w:val="clear" w:pos="8504"/>
      </w:tabs>
      <w:spacing w:before="120"/>
    </w:pPr>
    <w:rPr>
      <w:rFonts w:eastAsia="Times New Roman" w:cs="Arial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E5ECD"/>
    <w:rPr>
      <w:rFonts w:ascii="Arial" w:eastAsia="Times New Roman" w:hAnsi="Arial" w:cs="Arial"/>
      <w:sz w:val="22"/>
      <w:szCs w:val="22"/>
      <w:lang w:val="pt-BR"/>
    </w:rPr>
  </w:style>
  <w:style w:type="character" w:customStyle="1" w:styleId="MenoPendente1">
    <w:name w:val="Menção Pendente1"/>
    <w:basedOn w:val="Fontepargpadro"/>
    <w:uiPriority w:val="99"/>
    <w:rsid w:val="00AE5ECD"/>
    <w:rPr>
      <w:color w:val="808080"/>
      <w:shd w:val="clear" w:color="auto" w:fill="E6E6E6"/>
    </w:rPr>
  </w:style>
  <w:style w:type="paragraph" w:customStyle="1" w:styleId="4BODY">
    <w:name w:val="4. BODY"/>
    <w:basedOn w:val="Normal"/>
    <w:uiPriority w:val="99"/>
    <w:rsid w:val="00AE5ECD"/>
    <w:pPr>
      <w:keepLines/>
      <w:tabs>
        <w:tab w:val="right" w:pos="10440"/>
      </w:tabs>
      <w:spacing w:after="240" w:line="360" w:lineRule="atLeast"/>
      <w:jc w:val="left"/>
    </w:pPr>
    <w:rPr>
      <w:rFonts w:ascii="Garamond" w:eastAsia="Times New Roman" w:hAnsi="Garamond" w:cs="Times New Roman"/>
      <w:sz w:val="24"/>
      <w:szCs w:val="20"/>
      <w:lang w:val="en-US" w:eastAsia="en-US"/>
    </w:rPr>
  </w:style>
  <w:style w:type="paragraph" w:styleId="Corpodetexto0">
    <w:name w:val="Body Text"/>
    <w:basedOn w:val="Normal"/>
    <w:link w:val="CorpodetextoChar0"/>
    <w:uiPriority w:val="99"/>
    <w:semiHidden/>
    <w:rsid w:val="00AE5ECD"/>
    <w:pPr>
      <w:spacing w:after="120"/>
      <w:jc w:val="left"/>
    </w:pPr>
    <w:rPr>
      <w:rFonts w:ascii="Calibri" w:eastAsia="Calibri" w:hAnsi="Calibri" w:cs="Times New Roman"/>
      <w:sz w:val="24"/>
      <w:lang w:eastAsia="pt-BR"/>
    </w:rPr>
  </w:style>
  <w:style w:type="character" w:customStyle="1" w:styleId="CorpodetextoChar0">
    <w:name w:val="Corpo de texto Char"/>
    <w:basedOn w:val="Fontepargpadro"/>
    <w:link w:val="Corpodetexto0"/>
    <w:uiPriority w:val="99"/>
    <w:semiHidden/>
    <w:rsid w:val="00AE5ECD"/>
    <w:rPr>
      <w:rFonts w:eastAsia="Calibri" w:cs="Times New Roman"/>
      <w:lang w:val="pt-BR" w:eastAsia="pt-BR"/>
    </w:rPr>
  </w:style>
  <w:style w:type="paragraph" w:customStyle="1" w:styleId="TE-TextoNormal">
    <w:name w:val="TE - Texto Normal"/>
    <w:basedOn w:val="Normal"/>
    <w:link w:val="TE-TextoNormalChar"/>
    <w:autoRedefine/>
    <w:qFormat/>
    <w:rsid w:val="00AE5ECD"/>
    <w:pPr>
      <w:spacing w:before="60" w:after="120"/>
    </w:pPr>
    <w:rPr>
      <w:rFonts w:ascii="Trebuchet MS" w:eastAsia="Times New Roman" w:hAnsi="Trebuchet MS" w:cs="Arial"/>
      <w:sz w:val="22"/>
      <w:szCs w:val="22"/>
      <w:lang w:eastAsia="pt-BR"/>
    </w:rPr>
  </w:style>
  <w:style w:type="character" w:customStyle="1" w:styleId="TE-TextoNormalChar">
    <w:name w:val="TE - Texto Normal Char"/>
    <w:link w:val="TE-TextoNormal"/>
    <w:rsid w:val="00AE5ECD"/>
    <w:rPr>
      <w:rFonts w:ascii="Trebuchet MS" w:eastAsia="Times New Roman" w:hAnsi="Trebuchet MS" w:cs="Arial"/>
      <w:sz w:val="22"/>
      <w:szCs w:val="22"/>
      <w:lang w:val="pt-BR" w:eastAsia="pt-BR"/>
    </w:rPr>
  </w:style>
  <w:style w:type="paragraph" w:customStyle="1" w:styleId="Heading4mio">
    <w:name w:val="Heading 4mio"/>
    <w:basedOn w:val="Ttulo4"/>
    <w:rsid w:val="00AE5ECD"/>
    <w:pPr>
      <w:numPr>
        <w:ilvl w:val="2"/>
        <w:numId w:val="4"/>
      </w:numPr>
      <w:tabs>
        <w:tab w:val="clear" w:pos="720"/>
        <w:tab w:val="num" w:pos="360"/>
      </w:tabs>
      <w:suppressAutoHyphens w:val="0"/>
      <w:ind w:left="0" w:firstLine="0"/>
    </w:pPr>
    <w:rPr>
      <w:rFonts w:ascii="Telefonica Text" w:hAnsi="Telefonica Text"/>
      <w:b w:val="0"/>
      <w:i/>
      <w:caps/>
      <w:sz w:val="18"/>
      <w:lang w:val="es-ES_tradnl"/>
    </w:rPr>
  </w:style>
  <w:style w:type="paragraph" w:styleId="Corpodetexto2">
    <w:name w:val="Body Text 2"/>
    <w:basedOn w:val="Normal"/>
    <w:link w:val="Corpodetexto2Char"/>
    <w:uiPriority w:val="99"/>
    <w:rsid w:val="00AE5ECD"/>
    <w:rPr>
      <w:rFonts w:ascii="Times New Roman" w:eastAsia="Calibri" w:hAnsi="Times New Roman" w:cs="Times New Roman"/>
      <w:szCs w:val="20"/>
      <w:lang w:val="en-US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E5ECD"/>
    <w:rPr>
      <w:rFonts w:ascii="Times New Roman" w:eastAsia="Calibri" w:hAnsi="Times New Roman" w:cs="Times New Roman"/>
      <w:sz w:val="20"/>
      <w:szCs w:val="20"/>
      <w:lang w:val="en-US" w:eastAsia="x-none"/>
    </w:rPr>
  </w:style>
  <w:style w:type="paragraph" w:styleId="Textoembloco">
    <w:name w:val="Block Text"/>
    <w:basedOn w:val="Normal"/>
    <w:rsid w:val="00AE5ECD"/>
    <w:pPr>
      <w:ind w:left="40" w:right="40" w:firstLine="422"/>
      <w:jc w:val="center"/>
    </w:pPr>
    <w:rPr>
      <w:rFonts w:ascii="Telefonica Text" w:eastAsia="Times New Roman" w:hAnsi="Telefonica Text" w:cs="Times New Roman"/>
      <w:lang w:eastAsia="pt-BR"/>
    </w:rPr>
  </w:style>
  <w:style w:type="paragraph" w:customStyle="1" w:styleId="Titulo3MarketingVPE1">
    <w:name w:val="Titulo3 Marketing VPE1"/>
    <w:basedOn w:val="Normal"/>
    <w:next w:val="Normal"/>
    <w:qFormat/>
    <w:rsid w:val="00AE5ECD"/>
    <w:pPr>
      <w:keepNext/>
      <w:spacing w:before="240" w:after="240"/>
      <w:jc w:val="left"/>
      <w:outlineLvl w:val="3"/>
    </w:pPr>
    <w:rPr>
      <w:rFonts w:eastAsia="Times New Roman" w:cs="Times New Roman"/>
      <w:bCs/>
      <w:iCs/>
      <w:color w:val="61B8CD"/>
      <w:sz w:val="28"/>
      <w:szCs w:val="28"/>
      <w:lang w:eastAsia="x-none"/>
    </w:rPr>
  </w:style>
  <w:style w:type="paragraph" w:customStyle="1" w:styleId="ClausulaTitulo">
    <w:name w:val="ClausulaTitulo"/>
    <w:basedOn w:val="Normal"/>
    <w:rsid w:val="00AE5ECD"/>
    <w:pPr>
      <w:keepNext/>
      <w:widowControl w:val="0"/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eastAsia="en-US" w:bidi="ar-BH"/>
    </w:rPr>
  </w:style>
  <w:style w:type="paragraph" w:customStyle="1" w:styleId="ClausulaCaput">
    <w:name w:val="ClausulaCaput"/>
    <w:basedOn w:val="Normal"/>
    <w:rsid w:val="00AE5ECD"/>
    <w:pPr>
      <w:overflowPunct w:val="0"/>
      <w:autoSpaceDE w:val="0"/>
      <w:autoSpaceDN w:val="0"/>
      <w:adjustRightInd w:val="0"/>
      <w:spacing w:before="120" w:after="120"/>
      <w:ind w:left="720" w:hanging="720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en-US" w:bidi="ar-BH"/>
    </w:rPr>
  </w:style>
  <w:style w:type="paragraph" w:styleId="NormalWeb">
    <w:name w:val="Normal (Web)"/>
    <w:aliases w:val="Normal (Web) Char Char,Normal (Web) Char1"/>
    <w:basedOn w:val="Normal"/>
    <w:uiPriority w:val="99"/>
    <w:unhideWhenUsed/>
    <w:qFormat/>
    <w:rsid w:val="00AE5E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E5ECD"/>
    <w:rPr>
      <w:color w:val="808080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AE5ECD"/>
    <w:pPr>
      <w:contextualSpacing/>
      <w:jc w:val="left"/>
    </w:pPr>
    <w:rPr>
      <w:rFonts w:asciiTheme="minorHAnsi" w:eastAsiaTheme="majorEastAsia" w:hAnsiTheme="minorHAnsi" w:cstheme="majorBidi"/>
      <w:b/>
      <w:noProof/>
      <w:spacing w:val="-10"/>
      <w:kern w:val="28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AE5ECD"/>
    <w:rPr>
      <w:rFonts w:asciiTheme="minorHAnsi" w:eastAsiaTheme="majorEastAsia" w:hAnsiTheme="minorHAnsi" w:cstheme="majorBidi"/>
      <w:b/>
      <w:noProof/>
      <w:spacing w:val="-10"/>
      <w:kern w:val="28"/>
      <w:sz w:val="28"/>
      <w:szCs w:val="28"/>
      <w:lang w:val="pt-BR" w:eastAsia="pt-BR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AE5ECD"/>
    <w:pPr>
      <w:ind w:left="720"/>
      <w:jc w:val="left"/>
    </w:pPr>
    <w:rPr>
      <w:rFonts w:ascii="Trebuchet MS" w:eastAsiaTheme="minorHAnsi" w:hAnsi="Trebuchet MS" w:cs="Times New Roman"/>
      <w:sz w:val="22"/>
      <w:szCs w:val="22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AE5ECD"/>
    <w:rPr>
      <w:rFonts w:ascii="Trebuchet MS" w:eastAsiaTheme="minorHAnsi" w:hAnsi="Trebuchet MS" w:cs="Times New Roman"/>
      <w:sz w:val="22"/>
      <w:szCs w:val="22"/>
      <w:lang w:val="pt-BR" w:eastAsia="en-US"/>
    </w:rPr>
  </w:style>
  <w:style w:type="paragraph" w:customStyle="1" w:styleId="Parrafo2">
    <w:name w:val="Parrafo 2"/>
    <w:basedOn w:val="Normal"/>
    <w:rsid w:val="00AE5ECD"/>
    <w:pPr>
      <w:suppressAutoHyphens/>
      <w:spacing w:before="120"/>
      <w:jc w:val="left"/>
    </w:pPr>
    <w:rPr>
      <w:rFonts w:ascii="Telefonica Text" w:eastAsia="Times New Roman" w:hAnsi="Telefonica Text" w:cs="Times New Roman"/>
      <w:noProof/>
      <w:sz w:val="22"/>
      <w:lang w:val="en-GB"/>
    </w:rPr>
  </w:style>
  <w:style w:type="paragraph" w:customStyle="1" w:styleId="TE-Bullets">
    <w:name w:val="TE - Bullets"/>
    <w:basedOn w:val="Normal"/>
    <w:next w:val="Normal"/>
    <w:qFormat/>
    <w:rsid w:val="00AE5ECD"/>
    <w:pPr>
      <w:numPr>
        <w:numId w:val="5"/>
      </w:numPr>
      <w:spacing w:after="120"/>
      <w:ind w:left="357" w:hanging="357"/>
    </w:pPr>
    <w:rPr>
      <w:rFonts w:ascii="Telefonica Text" w:eastAsia="Times New Roman" w:hAnsi="Telefonica Text" w:cs="Times New Roman"/>
      <w:iCs/>
      <w:sz w:val="21"/>
      <w:lang w:eastAsia="pt-BR"/>
    </w:rPr>
  </w:style>
  <w:style w:type="paragraph" w:customStyle="1" w:styleId="Parrafo3">
    <w:name w:val="Parrafo 3"/>
    <w:basedOn w:val="Normal"/>
    <w:uiPriority w:val="99"/>
    <w:rsid w:val="00AE5ECD"/>
    <w:pPr>
      <w:suppressAutoHyphens/>
      <w:spacing w:before="120"/>
      <w:jc w:val="left"/>
    </w:pPr>
    <w:rPr>
      <w:rFonts w:ascii="Telefonica Text" w:eastAsia="Times New Roman" w:hAnsi="Telefonica Text" w:cs="Times New Roman"/>
      <w:sz w:val="22"/>
      <w:lang w:val="en-GB"/>
    </w:rPr>
  </w:style>
  <w:style w:type="paragraph" w:customStyle="1" w:styleId="Pa2">
    <w:name w:val="Pa2"/>
    <w:basedOn w:val="Normal"/>
    <w:uiPriority w:val="99"/>
    <w:semiHidden/>
    <w:rsid w:val="00AE5ECD"/>
    <w:pPr>
      <w:autoSpaceDE w:val="0"/>
      <w:autoSpaceDN w:val="0"/>
      <w:spacing w:line="201" w:lineRule="atLeast"/>
      <w:jc w:val="left"/>
    </w:pPr>
    <w:rPr>
      <w:rFonts w:ascii="Gotham Narrow Book" w:eastAsia="Calibri" w:hAnsi="Gotham Narrow Book" w:cs="Times New Roman"/>
      <w:sz w:val="24"/>
      <w:lang w:eastAsia="pt-BR"/>
    </w:rPr>
  </w:style>
  <w:style w:type="paragraph" w:customStyle="1" w:styleId="Pa18">
    <w:name w:val="Pa18"/>
    <w:basedOn w:val="Normal"/>
    <w:uiPriority w:val="99"/>
    <w:semiHidden/>
    <w:rsid w:val="00AE5ECD"/>
    <w:pPr>
      <w:autoSpaceDE w:val="0"/>
      <w:autoSpaceDN w:val="0"/>
      <w:spacing w:line="201" w:lineRule="atLeast"/>
      <w:jc w:val="left"/>
    </w:pPr>
    <w:rPr>
      <w:rFonts w:ascii="Gotham Narrow Book" w:eastAsia="Calibri" w:hAnsi="Gotham Narrow Book" w:cs="Times New Roman"/>
      <w:sz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622DEE"/>
    <w:rPr>
      <w:rFonts w:asciiTheme="minorHAnsi" w:eastAsiaTheme="minorHAnsi" w:hAnsiTheme="minorHAnsi"/>
      <w:sz w:val="22"/>
      <w:szCs w:val="22"/>
      <w:lang w:val="pt-BR" w:eastAsia="en-US"/>
    </w:rPr>
    <w:tblPr>
      <w:tblInd w:w="0" w:type="nil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rFonts w:ascii="Calibri" w:hAnsi="Calibri"/>
        <w:b/>
        <w:color w:val="FFFFFF" w:themeColor="background1"/>
        <w:sz w:val="20"/>
      </w:rPr>
      <w:tblPr/>
      <w:tcPr>
        <w:shd w:val="clear" w:color="auto" w:fill="0070C0"/>
      </w:tcPr>
    </w:tblStylePr>
  </w:style>
  <w:style w:type="paragraph" w:customStyle="1" w:styleId="CharChar1CharCharCharCharCharChar">
    <w:name w:val="Char Char1 Char Char Char Char Char Char"/>
    <w:basedOn w:val="Normal"/>
    <w:rsid w:val="00AE5ECD"/>
    <w:rPr>
      <w:rFonts w:ascii="Verdana" w:eastAsia="Times New Roman" w:hAnsi="Verdana" w:cs="Times New Roman"/>
      <w:szCs w:val="20"/>
      <w:lang w:eastAsia="en-US"/>
    </w:rPr>
  </w:style>
  <w:style w:type="table" w:styleId="TabeladeGrade4-nfase1">
    <w:name w:val="Grid Table 4 Accent 1"/>
    <w:basedOn w:val="Tabelanormal"/>
    <w:uiPriority w:val="49"/>
    <w:rsid w:val="00AE5ECD"/>
    <w:rPr>
      <w:rFonts w:ascii="Times New Roman" w:eastAsia="Times New Roman" w:hAnsi="Times New Roman" w:cs="Times New Roman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character" w:customStyle="1" w:styleId="hps">
    <w:name w:val="hps"/>
    <w:basedOn w:val="Fontepargpadro"/>
    <w:rsid w:val="00AE5ECD"/>
  </w:style>
  <w:style w:type="paragraph" w:customStyle="1" w:styleId="Body">
    <w:name w:val="Body"/>
    <w:uiPriority w:val="99"/>
    <w:qFormat/>
    <w:rsid w:val="00AE5ECD"/>
    <w:rPr>
      <w:rFonts w:ascii="Helvetica" w:eastAsia="Arial Unicode MS" w:hAnsi="Arial Unicode MS" w:cs="Arial Unicode MS"/>
      <w:color w:val="000000"/>
      <w:sz w:val="20"/>
      <w:szCs w:val="20"/>
      <w:lang w:val="pt-BR" w:eastAsia="pt-BR"/>
    </w:rPr>
  </w:style>
  <w:style w:type="paragraph" w:customStyle="1" w:styleId="alsang2">
    <w:name w:val="al sang 2"/>
    <w:basedOn w:val="Normal"/>
    <w:uiPriority w:val="99"/>
    <w:qFormat/>
    <w:rsid w:val="00AE5ECD"/>
    <w:pPr>
      <w:tabs>
        <w:tab w:val="left" w:pos="1701"/>
      </w:tabs>
      <w:spacing w:before="120"/>
      <w:ind w:left="907"/>
    </w:pPr>
    <w:rPr>
      <w:rFonts w:ascii="Verdana" w:eastAsia="Times New Roman" w:hAnsi="Verdana" w:cs="Tahoma"/>
      <w:color w:val="000080"/>
      <w:szCs w:val="20"/>
      <w:lang w:val="es-ES"/>
    </w:rPr>
  </w:style>
  <w:style w:type="character" w:customStyle="1" w:styleId="NavitaTextoChar">
    <w:name w:val="Navita Texto Char"/>
    <w:link w:val="NavitaTexto"/>
    <w:uiPriority w:val="99"/>
    <w:locked/>
    <w:rsid w:val="00AE5ECD"/>
    <w:rPr>
      <w:rFonts w:ascii="Verdana" w:eastAsia="Times New Roman" w:hAnsi="Verdana" w:cs="Times New Roman"/>
      <w:sz w:val="20"/>
      <w:lang w:eastAsia="pt-BR"/>
    </w:rPr>
  </w:style>
  <w:style w:type="paragraph" w:customStyle="1" w:styleId="NavitaTexto">
    <w:name w:val="Navita Texto"/>
    <w:basedOn w:val="Normal"/>
    <w:link w:val="NavitaTextoChar"/>
    <w:uiPriority w:val="99"/>
    <w:rsid w:val="00AE5ECD"/>
    <w:pPr>
      <w:spacing w:before="240" w:line="360" w:lineRule="auto"/>
    </w:pPr>
    <w:rPr>
      <w:rFonts w:ascii="Verdana" w:eastAsia="Times New Roman" w:hAnsi="Verdana" w:cs="Times New Roman"/>
      <w:lang w:val="es-ES_tradnl" w:eastAsia="pt-BR"/>
    </w:rPr>
  </w:style>
  <w:style w:type="table" w:customStyle="1" w:styleId="SombreamentoMdio1-nfase12">
    <w:name w:val="Sombreamento Médio 1 - Ênfase 12"/>
    <w:basedOn w:val="Tabelanormal"/>
    <w:uiPriority w:val="63"/>
    <w:rsid w:val="00AE5ECD"/>
    <w:rPr>
      <w:rFonts w:ascii="Times New Roman" w:eastAsia="Times New Roman" w:hAnsi="Times New Roman" w:cs="Times New Roman"/>
      <w:sz w:val="22"/>
      <w:szCs w:val="22"/>
      <w:lang w:val="pt-BR" w:eastAsia="en-US"/>
    </w:rPr>
    <w:tblPr>
      <w:tblStyleRowBandSize w:val="1"/>
      <w:tblStyleColBandSize w:val="1"/>
      <w:tblInd w:w="0" w:type="nil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ormal2Char">
    <w:name w:val="Normal 2 Char"/>
    <w:link w:val="Normal2"/>
    <w:locked/>
    <w:rsid w:val="00AE5ECD"/>
    <w:rPr>
      <w:rFonts w:ascii="Segoe UI" w:eastAsia="Times New Roman" w:hAnsi="Segoe UI" w:cs="Times New Roman"/>
      <w:bCs/>
      <w:lang w:eastAsia="pt-PT"/>
    </w:rPr>
  </w:style>
  <w:style w:type="paragraph" w:customStyle="1" w:styleId="Normal2">
    <w:name w:val="Normal 2"/>
    <w:basedOn w:val="Normal"/>
    <w:link w:val="Normal2Char"/>
    <w:qFormat/>
    <w:rsid w:val="00AE5ECD"/>
    <w:pPr>
      <w:spacing w:before="240" w:after="240" w:line="276" w:lineRule="auto"/>
    </w:pPr>
    <w:rPr>
      <w:rFonts w:ascii="Segoe UI" w:eastAsia="Times New Roman" w:hAnsi="Segoe UI" w:cs="Times New Roman"/>
      <w:bCs/>
      <w:sz w:val="24"/>
      <w:lang w:val="es-ES_tradnl" w:eastAsia="pt-PT"/>
    </w:rPr>
  </w:style>
  <w:style w:type="character" w:customStyle="1" w:styleId="Titular1Char">
    <w:name w:val="Titular 1 Char"/>
    <w:link w:val="Titular1"/>
    <w:locked/>
    <w:rsid w:val="00AE5ECD"/>
    <w:rPr>
      <w:rFonts w:ascii="Segoe UI" w:eastAsia="Times New Roman" w:hAnsi="Segoe UI" w:cs="Arial"/>
      <w:b/>
      <w:bCs/>
      <w:caps/>
      <w:color w:val="009DD1"/>
      <w:sz w:val="28"/>
      <w:lang w:eastAsia="pt-PT"/>
    </w:rPr>
  </w:style>
  <w:style w:type="paragraph" w:customStyle="1" w:styleId="Titular1">
    <w:name w:val="Titular 1"/>
    <w:basedOn w:val="Normal"/>
    <w:link w:val="Titular1Char"/>
    <w:qFormat/>
    <w:rsid w:val="00AE5ECD"/>
    <w:pPr>
      <w:keepNext/>
      <w:numPr>
        <w:numId w:val="6"/>
      </w:numPr>
      <w:spacing w:before="600"/>
      <w:jc w:val="left"/>
    </w:pPr>
    <w:rPr>
      <w:rFonts w:ascii="Segoe UI" w:eastAsia="Times New Roman" w:hAnsi="Segoe UI" w:cs="Arial"/>
      <w:b/>
      <w:bCs/>
      <w:caps/>
      <w:color w:val="009DD1"/>
      <w:sz w:val="28"/>
      <w:lang w:val="es-ES_tradnl" w:eastAsia="pt-PT"/>
    </w:rPr>
  </w:style>
  <w:style w:type="character" w:customStyle="1" w:styleId="Titular2Char">
    <w:name w:val="Titular 2 Char"/>
    <w:link w:val="Titular2"/>
    <w:locked/>
    <w:rsid w:val="00AE5ECD"/>
    <w:rPr>
      <w:rFonts w:ascii="Segoe UI" w:eastAsia="Times New Roman" w:hAnsi="Segoe UI" w:cs="Segoe UI"/>
      <w:b/>
      <w:caps/>
      <w:color w:val="262626"/>
      <w:szCs w:val="20"/>
      <w:lang w:eastAsia="pt-PT"/>
    </w:rPr>
  </w:style>
  <w:style w:type="paragraph" w:customStyle="1" w:styleId="Titular2">
    <w:name w:val="Titular 2"/>
    <w:basedOn w:val="Normal"/>
    <w:link w:val="Titular2Char"/>
    <w:qFormat/>
    <w:rsid w:val="00AE5ECD"/>
    <w:pPr>
      <w:numPr>
        <w:ilvl w:val="1"/>
        <w:numId w:val="6"/>
      </w:numPr>
      <w:spacing w:before="480"/>
      <w:jc w:val="left"/>
    </w:pPr>
    <w:rPr>
      <w:rFonts w:ascii="Segoe UI" w:eastAsia="Times New Roman" w:hAnsi="Segoe UI" w:cs="Segoe UI"/>
      <w:b/>
      <w:caps/>
      <w:color w:val="262626"/>
      <w:sz w:val="24"/>
      <w:szCs w:val="20"/>
      <w:lang w:val="es-ES_tradnl" w:eastAsia="pt-PT"/>
    </w:rPr>
  </w:style>
  <w:style w:type="paragraph" w:customStyle="1" w:styleId="Titular3">
    <w:name w:val="Titular 3"/>
    <w:basedOn w:val="Normal"/>
    <w:link w:val="Titular3Char"/>
    <w:qFormat/>
    <w:rsid w:val="00AE5ECD"/>
    <w:pPr>
      <w:numPr>
        <w:ilvl w:val="2"/>
        <w:numId w:val="6"/>
      </w:numPr>
      <w:jc w:val="left"/>
    </w:pPr>
    <w:rPr>
      <w:rFonts w:ascii="Segoe UI" w:eastAsia="Times New Roman" w:hAnsi="Segoe UI" w:cs="Segoe UI"/>
      <w:b/>
      <w:color w:val="595959"/>
      <w:sz w:val="22"/>
      <w:szCs w:val="20"/>
      <w:lang w:eastAsia="pt-PT"/>
    </w:rPr>
  </w:style>
  <w:style w:type="character" w:customStyle="1" w:styleId="Titular6Char">
    <w:name w:val="Titular 6 Char"/>
    <w:link w:val="Titular6"/>
    <w:locked/>
    <w:rsid w:val="00AE5ECD"/>
    <w:rPr>
      <w:rFonts w:ascii="Segoe UI" w:eastAsia="Times New Roman" w:hAnsi="Segoe UI" w:cs="Segoe UI"/>
      <w:b/>
      <w:color w:val="F58830"/>
      <w:szCs w:val="20"/>
      <w:lang w:eastAsia="pt-PT"/>
    </w:rPr>
  </w:style>
  <w:style w:type="paragraph" w:customStyle="1" w:styleId="Titular6">
    <w:name w:val="Titular 6"/>
    <w:basedOn w:val="Titular3"/>
    <w:link w:val="Titular6Char"/>
    <w:qFormat/>
    <w:rsid w:val="00AE5ECD"/>
    <w:pPr>
      <w:numPr>
        <w:ilvl w:val="0"/>
        <w:numId w:val="0"/>
      </w:numPr>
    </w:pPr>
    <w:rPr>
      <w:color w:val="F58830"/>
      <w:sz w:val="24"/>
      <w:lang w:val="es-ES_tradnl"/>
    </w:rPr>
  </w:style>
  <w:style w:type="paragraph" w:customStyle="1" w:styleId="Titular4">
    <w:name w:val="Titular 4"/>
    <w:basedOn w:val="Titular3"/>
    <w:qFormat/>
    <w:rsid w:val="00AE5ECD"/>
    <w:pPr>
      <w:numPr>
        <w:ilvl w:val="3"/>
      </w:numPr>
      <w:tabs>
        <w:tab w:val="num" w:pos="360"/>
      </w:tabs>
      <w:ind w:left="3228" w:hanging="360"/>
    </w:pPr>
    <w:rPr>
      <w:i/>
      <w:color w:val="919191"/>
      <w:lang w:val="es-ES"/>
    </w:rPr>
  </w:style>
  <w:style w:type="paragraph" w:customStyle="1" w:styleId="Titular5">
    <w:name w:val="Titular5"/>
    <w:basedOn w:val="Titular4"/>
    <w:qFormat/>
    <w:rsid w:val="00AE5ECD"/>
    <w:pPr>
      <w:numPr>
        <w:ilvl w:val="4"/>
      </w:numPr>
      <w:tabs>
        <w:tab w:val="num" w:pos="360"/>
        <w:tab w:val="left" w:pos="993"/>
      </w:tabs>
      <w:ind w:left="851" w:hanging="851"/>
    </w:pPr>
  </w:style>
  <w:style w:type="character" w:customStyle="1" w:styleId="BulletChar">
    <w:name w:val="Bullet Char"/>
    <w:link w:val="Bullet"/>
    <w:locked/>
    <w:rsid w:val="00AE5ECD"/>
    <w:rPr>
      <w:rFonts w:ascii="Segoe UI" w:eastAsia="Times New Roman" w:hAnsi="Segoe UI" w:cs="Segoe UI"/>
      <w:bCs/>
      <w:lang w:val="es-ES" w:eastAsia="pt-PT"/>
    </w:rPr>
  </w:style>
  <w:style w:type="paragraph" w:customStyle="1" w:styleId="Bullet">
    <w:name w:val="Bullet"/>
    <w:basedOn w:val="Normal2"/>
    <w:link w:val="BulletChar"/>
    <w:qFormat/>
    <w:rsid w:val="00AE5ECD"/>
    <w:pPr>
      <w:numPr>
        <w:numId w:val="7"/>
      </w:numPr>
      <w:spacing w:before="0" w:after="120"/>
    </w:pPr>
    <w:rPr>
      <w:rFonts w:cs="Segoe UI"/>
      <w:lang w:val="es-ES"/>
    </w:rPr>
  </w:style>
  <w:style w:type="character" w:customStyle="1" w:styleId="Titular3Char">
    <w:name w:val="Titular 3 Char"/>
    <w:link w:val="Titular3"/>
    <w:locked/>
    <w:rsid w:val="00AE5ECD"/>
    <w:rPr>
      <w:rFonts w:ascii="Segoe UI" w:eastAsia="Times New Roman" w:hAnsi="Segoe UI" w:cs="Segoe UI"/>
      <w:b/>
      <w:color w:val="595959"/>
      <w:sz w:val="22"/>
      <w:szCs w:val="20"/>
      <w:lang w:val="pt-BR" w:eastAsia="pt-PT"/>
    </w:rPr>
  </w:style>
  <w:style w:type="paragraph" w:styleId="Reviso">
    <w:name w:val="Revision"/>
    <w:hidden/>
    <w:uiPriority w:val="99"/>
    <w:semiHidden/>
    <w:rsid w:val="00AE5ECD"/>
    <w:rPr>
      <w:rFonts w:asciiTheme="minorHAnsi" w:eastAsiaTheme="minorHAnsi" w:hAnsiTheme="minorHAnsi"/>
      <w:lang w:val="en-GB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AE5ECD"/>
    <w:rPr>
      <w:color w:val="3EBBF0" w:themeColor="followedHyperlink"/>
      <w:u w:val="single"/>
    </w:rPr>
  </w:style>
  <w:style w:type="table" w:customStyle="1" w:styleId="Adriana">
    <w:name w:val="Adriana"/>
    <w:basedOn w:val="Tabelanormal"/>
    <w:uiPriority w:val="99"/>
    <w:rsid w:val="00622DEE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Ind w:w="0" w:type="nil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rFonts w:ascii="Calibri" w:hAnsi="Calibri"/>
        <w:b/>
        <w:color w:val="FFFFFF" w:themeColor="background1"/>
        <w:sz w:val="20"/>
      </w:rPr>
      <w:tblPr/>
      <w:tcPr>
        <w:shd w:val="clear" w:color="auto" w:fill="205DF5"/>
      </w:tcPr>
    </w:tblStylePr>
  </w:style>
  <w:style w:type="character" w:customStyle="1" w:styleId="ui-provider">
    <w:name w:val="ui-provider"/>
    <w:basedOn w:val="Fontepargpadro"/>
    <w:rsid w:val="00A96C53"/>
  </w:style>
  <w:style w:type="character" w:customStyle="1" w:styleId="cskcde">
    <w:name w:val="cskcde"/>
    <w:basedOn w:val="Fontepargpadro"/>
    <w:rsid w:val="008F1B99"/>
  </w:style>
  <w:style w:type="character" w:customStyle="1" w:styleId="hgkelc">
    <w:name w:val="hgkelc"/>
    <w:basedOn w:val="Fontepargpadro"/>
    <w:rsid w:val="008F1B99"/>
  </w:style>
  <w:style w:type="character" w:styleId="nfase">
    <w:name w:val="Emphasis"/>
    <w:basedOn w:val="Fontepargpadro"/>
    <w:uiPriority w:val="20"/>
    <w:qFormat/>
    <w:rsid w:val="00C709CD"/>
    <w:rPr>
      <w:i/>
      <w:iCs/>
    </w:rPr>
  </w:style>
  <w:style w:type="paragraph" w:customStyle="1" w:styleId="SemEspaamento1">
    <w:name w:val="Sem Espaçamento1"/>
    <w:basedOn w:val="Normal"/>
    <w:uiPriority w:val="1"/>
    <w:qFormat/>
    <w:rsid w:val="00CA55B4"/>
    <w:pPr>
      <w:jc w:val="left"/>
    </w:pPr>
    <w:rPr>
      <w:rFonts w:ascii="Calibri" w:eastAsia="Times New Roman" w:hAnsi="Calibri" w:cs="Times New Roman"/>
      <w:sz w:val="22"/>
      <w:szCs w:val="22"/>
      <w:lang w:eastAsia="en-US" w:bidi="en-US"/>
    </w:rPr>
  </w:style>
  <w:style w:type="table" w:styleId="SombreamentoClaro-nfase1">
    <w:name w:val="Light Shading Accent 1"/>
    <w:basedOn w:val="Tabelanormal"/>
    <w:uiPriority w:val="60"/>
    <w:rsid w:val="00CA55B4"/>
    <w:rPr>
      <w:rFonts w:eastAsia="Calibri" w:cs="Times New Roman"/>
      <w:sz w:val="20"/>
      <w:szCs w:val="20"/>
      <w:lang w:val="pt-BR" w:eastAsia="pt-BR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8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76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5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6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9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2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2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0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 Version="0"/>
</file>

<file path=customXml/itemProps1.xml><?xml version="1.0" encoding="utf-8"?>
<ds:datastoreItem xmlns:ds="http://schemas.openxmlformats.org/officeDocument/2006/customXml" ds:itemID="{5EA64EDC-2A98-48FB-89EB-FB6EF2312C14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4997845b-4d24-481b-a5f9-1fc71bdf2a86"/>
    <ds:schemaRef ds:uri="http://purl.org/dc/elements/1.1/"/>
    <ds:schemaRef ds:uri="http://schemas.openxmlformats.org/package/2006/metadata/core-properties"/>
    <ds:schemaRef ds:uri="dc1af24c-eede-4c4d-9326-29c03d315472"/>
  </ds:schemaRefs>
</ds:datastoreItem>
</file>

<file path=customXml/itemProps2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7F01E6-4201-4FF8-967E-15C608B8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2597</Words>
  <Characters>14026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6</cp:revision>
  <dcterms:created xsi:type="dcterms:W3CDTF">2024-06-05T01:09:00Z</dcterms:created>
  <dcterms:modified xsi:type="dcterms:W3CDTF">2024-07-11T22:47:00Z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