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1167D9FA">
                <wp:simplePos x="0" y="0"/>
                <wp:positionH relativeFrom="column">
                  <wp:posOffset>380365</wp:posOffset>
                </wp:positionH>
                <wp:positionV relativeFrom="paragraph">
                  <wp:posOffset>5114925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1D93" w14:textId="087B560D" w:rsidR="000641C3" w:rsidRDefault="000641C3" w:rsidP="000641C3">
                            <w:pPr>
                              <w:jc w:val="left"/>
                              <w:rPr>
                                <w:rFonts w:ascii="Calibri" w:eastAsiaTheme="majorEastAsia" w:hAnsi="Calibri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VPN</w:t>
                            </w:r>
                          </w:p>
                          <w:p w14:paraId="25EE4DE7" w14:textId="228CA351" w:rsidR="00410876" w:rsidRPr="00246E6B" w:rsidRDefault="00410876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02.75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nDBSv3wAAAAsBAAAPAAAAAAAAAAAAAAAAAGwEAABkcnMvZG93bnJldi54bWxQSwUGAAAAAAQA&#10;BADzAAAAeAUAAAAA&#10;" filled="f" stroked="f">
                <v:textbox style="mso-fit-shape-to-text:t">
                  <w:txbxContent>
                    <w:p w14:paraId="367D1D93" w14:textId="087B560D" w:rsidR="000641C3" w:rsidRDefault="000641C3" w:rsidP="000641C3">
                      <w:pPr>
                        <w:jc w:val="left"/>
                        <w:rPr>
                          <w:rFonts w:ascii="Calibri" w:eastAsiaTheme="majorEastAsia" w:hAnsi="Calibri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VPN</w:t>
                      </w:r>
                    </w:p>
                    <w:p w14:paraId="25EE4DE7" w14:textId="228CA351" w:rsidR="00410876" w:rsidRPr="00246E6B" w:rsidRDefault="00410876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17132988" w14:textId="61DA283C" w:rsidR="00FD2CF1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FD2CF1">
            <w:rPr>
              <w:noProof/>
            </w:rPr>
            <w:t>1.</w:t>
          </w:r>
          <w:r w:rsidR="00FD2CF1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FD2CF1">
            <w:rPr>
              <w:noProof/>
            </w:rPr>
            <w:t>Versão do Produto</w:t>
          </w:r>
          <w:r w:rsidR="00FD2CF1">
            <w:rPr>
              <w:noProof/>
            </w:rPr>
            <w:tab/>
          </w:r>
          <w:r w:rsidR="00FD2CF1">
            <w:rPr>
              <w:noProof/>
            </w:rPr>
            <w:fldChar w:fldCharType="begin"/>
          </w:r>
          <w:r w:rsidR="00FD2CF1">
            <w:rPr>
              <w:noProof/>
            </w:rPr>
            <w:instrText xml:space="preserve"> PAGEREF _Toc170311055 \h </w:instrText>
          </w:r>
          <w:r w:rsidR="00FD2CF1">
            <w:rPr>
              <w:noProof/>
            </w:rPr>
          </w:r>
          <w:r w:rsidR="00FD2CF1">
            <w:rPr>
              <w:noProof/>
            </w:rPr>
            <w:fldChar w:fldCharType="separate"/>
          </w:r>
          <w:r w:rsidR="00FD2CF1">
            <w:rPr>
              <w:noProof/>
            </w:rPr>
            <w:t>3</w:t>
          </w:r>
          <w:r w:rsidR="00FD2CF1">
            <w:rPr>
              <w:noProof/>
            </w:rPr>
            <w:fldChar w:fldCharType="end"/>
          </w:r>
        </w:p>
        <w:p w14:paraId="552D13CE" w14:textId="13F7BBF6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D5DB807" w14:textId="0612E7C9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F69B77D" w14:textId="409AF100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5B1132C" w14:textId="38C85BAA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53953E2" w14:textId="28954004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Relatórios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353B0DC" w14:textId="304D7FBF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CB4C4C2" w14:textId="6EF43A89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Site-to-Site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DED2257" w14:textId="7818CFFD" w:rsidR="00FD2CF1" w:rsidRDefault="00FD2CF1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CC3ED9">
            <w:rPr>
              <w:rFonts w:cs="Calibri"/>
              <w:noProof/>
            </w:rPr>
            <w:t>6.1.1.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CC3ED9">
            <w:rPr>
              <w:rFonts w:cs="Calibri"/>
              <w:noProof/>
            </w:rPr>
            <w:t>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D4B319C" w14:textId="1109CB3E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Client-to-Site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8BAE484" w14:textId="64939CF2" w:rsidR="00FD2CF1" w:rsidRDefault="00FD2CF1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CC3ED9">
            <w:rPr>
              <w:rFonts w:cs="Calibri"/>
              <w:noProof/>
            </w:rPr>
            <w:t>6.2.1.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CC3ED9">
            <w:rPr>
              <w:rFonts w:cs="Calibri"/>
              <w:noProof/>
            </w:rPr>
            <w:t>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4DD9AA8" w14:textId="57FD3CC5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C3ED9">
            <w:rPr>
              <w:rFonts w:asciiTheme="majorHAnsi" w:hAnsiTheme="majorHAnsi"/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C3ED9">
            <w:rPr>
              <w:rFonts w:asciiTheme="majorHAnsi" w:hAnsiTheme="majorHAnsi"/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482FECB" w14:textId="08612035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0756A77" w14:textId="59950704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Client-to-Site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3824453" w14:textId="4DEEF549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Site-to-Site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7840FF9" w14:textId="0EC559A4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065ABE9" w14:textId="6854207C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Client-to-Site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780C536" w14:textId="69CBB843" w:rsidR="00FD2CF1" w:rsidRDefault="00FD2CF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VPN Site-to-Site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21A91F8" w14:textId="2740F99D" w:rsidR="00FD2CF1" w:rsidRDefault="00FD2CF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_Toc170311073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3E106C2F" w:rsidR="004349AA" w:rsidRPr="00A62606" w:rsidRDefault="004349AA" w:rsidP="004349AA">
          <w:pPr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294A5242" w14:textId="77777777" w:rsidR="00FD2CF1" w:rsidRPr="001E7E16" w:rsidRDefault="00FD2CF1" w:rsidP="00FD2CF1">
      <w:pPr>
        <w:pStyle w:val="Titulo1"/>
      </w:pPr>
      <w:bookmarkStart w:id="0" w:name="_Toc170309940"/>
      <w:bookmarkStart w:id="1" w:name="_Toc170311055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FD2CF1" w:rsidRPr="00862F10" w14:paraId="6C2FC62F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3427A55" w14:textId="77777777" w:rsidR="00FD2CF1" w:rsidRPr="00862F10" w:rsidRDefault="00FD2CF1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485BC5E0" w14:textId="77777777" w:rsidR="00FD2CF1" w:rsidRDefault="00FD2CF1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3C308A8" w14:textId="77777777" w:rsidR="00FD2CF1" w:rsidRPr="00862F10" w:rsidRDefault="00FD2CF1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FD2CF1" w:rsidRPr="00862F10" w14:paraId="4F128427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7FD2D8E7" w14:textId="77777777" w:rsidR="00FD2CF1" w:rsidRPr="00862F10" w:rsidRDefault="00FD2CF1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56D82268" w14:textId="77777777" w:rsidR="00FD2CF1" w:rsidRPr="00862F10" w:rsidRDefault="00FD2CF1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3CACDFCD" w14:textId="77777777" w:rsidR="00FD2CF1" w:rsidRPr="00862F10" w:rsidRDefault="00FD2CF1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5038B222" w:rsidR="00BE3C02" w:rsidRPr="004349AA" w:rsidRDefault="00D62804" w:rsidP="00F87A71">
      <w:pPr>
        <w:pStyle w:val="Titulo1"/>
      </w:pPr>
      <w:bookmarkStart w:id="2" w:name="_Toc170311056"/>
      <w:r>
        <w:t>Descrição Resumida</w:t>
      </w:r>
      <w:bookmarkEnd w:id="2"/>
    </w:p>
    <w:p w14:paraId="76A9C545" w14:textId="63CC0AD5" w:rsidR="00410876" w:rsidRPr="00A530B3" w:rsidRDefault="006B576D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Professional Services de VPN consiste na administração 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do ambiente de VPN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do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, 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ou site-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to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-site</w:t>
      </w:r>
      <w:r w:rsidR="00E06E59" w:rsidRPr="00A530B3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B51BBC8" w14:textId="33FAC868" w:rsidR="00BE3C02" w:rsidRPr="00A530B3" w:rsidRDefault="00D62804" w:rsidP="00F87A71">
      <w:pPr>
        <w:pStyle w:val="Titulo1"/>
      </w:pPr>
      <w:bookmarkStart w:id="3" w:name="_Toc170311057"/>
      <w:r w:rsidRPr="00A530B3">
        <w:t>Objetivo</w:t>
      </w:r>
      <w:bookmarkEnd w:id="3"/>
    </w:p>
    <w:p w14:paraId="352EA6D9" w14:textId="52CAD804" w:rsidR="00410876" w:rsidRPr="00A530B3" w:rsidRDefault="000641C3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Atender a necessidade do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no que tange à VPN.</w:t>
      </w:r>
    </w:p>
    <w:p w14:paraId="5F5E8E9A" w14:textId="04203F59" w:rsidR="00BE3C02" w:rsidRPr="00A530B3" w:rsidRDefault="00D62804" w:rsidP="00F87A71">
      <w:pPr>
        <w:pStyle w:val="Titulo1"/>
      </w:pPr>
      <w:bookmarkStart w:id="4" w:name="_Toc170311058"/>
      <w:r w:rsidRPr="00A530B3">
        <w:t>Benefícios</w:t>
      </w:r>
      <w:bookmarkEnd w:id="4"/>
    </w:p>
    <w:p w14:paraId="33E2E490" w14:textId="47844F58" w:rsidR="00B0232F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Profissional Capacitado e Certificado na Tecnologia que suporta a VPN</w:t>
      </w:r>
      <w:r w:rsidR="00410876" w:rsidRPr="00A530B3">
        <w:rPr>
          <w:rFonts w:ascii="Calibri" w:eastAsiaTheme="minorHAnsi" w:hAnsi="Calibri"/>
          <w:sz w:val="22"/>
          <w:szCs w:val="22"/>
          <w:lang w:eastAsia="en-US"/>
        </w:rPr>
        <w:t>.</w:t>
      </w:r>
      <w:bookmarkStart w:id="5" w:name="_Toc99973652"/>
    </w:p>
    <w:p w14:paraId="39C9EBCC" w14:textId="27172CC2" w:rsidR="00D62804" w:rsidRPr="00A530B3" w:rsidRDefault="00D62804" w:rsidP="00F87A71">
      <w:pPr>
        <w:pStyle w:val="Titulo1"/>
      </w:pPr>
      <w:bookmarkStart w:id="6" w:name="_Toc170311059"/>
      <w:r w:rsidRPr="00A530B3">
        <w:t>Escopo</w:t>
      </w:r>
      <w:r w:rsidR="00AE46F4" w:rsidRPr="00A530B3">
        <w:t xml:space="preserve"> de Atuação</w:t>
      </w:r>
      <w:bookmarkEnd w:id="6"/>
    </w:p>
    <w:p w14:paraId="6BB90AFF" w14:textId="22C568D6" w:rsidR="00AE46F4" w:rsidRPr="00A530B3" w:rsidRDefault="00A530B3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VPN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-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Virtual Private Network (Rede Privada Virtual) é uma forma de estab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>e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lecer uma conexão de rede protegida ao usar redes públicas. As 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VPNs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criptografam o tráfego de Internet online, tornando mais difícil para terceiros rastrear as atividades ou roubar dados. A cr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iptografia ocorre em tempo real e os 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tipos mais comuns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 de VPN</w:t>
      </w:r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são: 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 xml:space="preserve"> ou site-</w:t>
      </w:r>
      <w:proofErr w:type="spellStart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to</w:t>
      </w:r>
      <w:proofErr w:type="spellEnd"/>
      <w:r w:rsidR="00AE46F4" w:rsidRPr="00A530B3">
        <w:rPr>
          <w:rFonts w:ascii="Calibri" w:eastAsiaTheme="minorHAnsi" w:hAnsi="Calibri"/>
          <w:sz w:val="22"/>
          <w:szCs w:val="22"/>
          <w:lang w:eastAsia="en-US"/>
        </w:rPr>
        <w:t>-site.</w:t>
      </w:r>
    </w:p>
    <w:p w14:paraId="3A9982C2" w14:textId="15295299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Professional Services de VPN oferece aos </w:t>
      </w:r>
      <w:r w:rsidR="001D0F4F" w:rsidRPr="00A530B3">
        <w:rPr>
          <w:rFonts w:ascii="Calibri" w:eastAsiaTheme="minorHAnsi" w:hAnsi="Calibri"/>
          <w:b/>
          <w:sz w:val="22"/>
          <w:szCs w:val="22"/>
          <w:lang w:eastAsia="en-US"/>
        </w:rPr>
        <w:t>CLI</w:t>
      </w:r>
      <w:r w:rsidR="006B576D" w:rsidRPr="00A530B3">
        <w:rPr>
          <w:rFonts w:ascii="Calibri" w:eastAsiaTheme="minorHAnsi" w:hAnsi="Calibri"/>
          <w:b/>
          <w:sz w:val="22"/>
          <w:szCs w:val="22"/>
          <w:lang w:eastAsia="en-US"/>
        </w:rPr>
        <w:t>E</w:t>
      </w:r>
      <w:r w:rsidR="001D0F4F" w:rsidRPr="00A530B3">
        <w:rPr>
          <w:rFonts w:ascii="Calibri" w:eastAsiaTheme="minorHAnsi" w:hAnsi="Calibri"/>
          <w:b/>
          <w:sz w:val="22"/>
          <w:szCs w:val="22"/>
          <w:lang w:eastAsia="en-US"/>
        </w:rPr>
        <w:t>N</w:t>
      </w:r>
      <w:r w:rsidR="006B576D" w:rsidRPr="00A530B3">
        <w:rPr>
          <w:rFonts w:ascii="Calibri" w:eastAsiaTheme="minorHAnsi" w:hAnsi="Calibri"/>
          <w:b/>
          <w:sz w:val="22"/>
          <w:szCs w:val="22"/>
          <w:lang w:eastAsia="en-US"/>
        </w:rPr>
        <w:t>TES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da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, a criação e gerenciamento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 do serviço de conexão remota. C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om o suporte especializado da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e a parceria com 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os fabricantes, nossos </w:t>
      </w:r>
      <w:r w:rsidR="006B576D" w:rsidRPr="00A530B3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usufruem das facilidades de licenciamento, processos de instalação customizados, suporte e entrega de serviços. </w:t>
      </w:r>
    </w:p>
    <w:p w14:paraId="044D8C19" w14:textId="77777777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garante neste serviço a atualização constante dos componentes que compõem a solução, assim como a execução de backups periódicos da configuração após a mudança de configuração do ambiente. </w:t>
      </w:r>
    </w:p>
    <w:p w14:paraId="6407BF22" w14:textId="4E767F40" w:rsidR="00410876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Para a infraestrutura de rede são utilizados equipamentos e/ou tecnologias com performance compatíveis com os atuais padrões de mercado.</w:t>
      </w:r>
    </w:p>
    <w:p w14:paraId="5F437C8D" w14:textId="77777777" w:rsidR="007076E9" w:rsidRPr="00A530B3" w:rsidRDefault="007076E9" w:rsidP="007076E9">
      <w:pPr>
        <w:pStyle w:val="Titulo2"/>
      </w:pPr>
      <w:bookmarkStart w:id="7" w:name="_Toc170311060"/>
      <w:r w:rsidRPr="00A530B3">
        <w:t>Relatórios</w:t>
      </w:r>
      <w:bookmarkEnd w:id="7"/>
    </w:p>
    <w:p w14:paraId="3B0E2077" w14:textId="77777777" w:rsidR="007076E9" w:rsidRPr="00A530B3" w:rsidRDefault="007076E9" w:rsidP="007076E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disponibiliza relatórios para que 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possa ter certeza que o ambiente é gerido e acompanhado a todo instante pela equipe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</w:p>
    <w:p w14:paraId="28004508" w14:textId="77777777" w:rsidR="007076E9" w:rsidRPr="00A530B3" w:rsidRDefault="007076E9" w:rsidP="007076E9">
      <w:pPr>
        <w:pStyle w:val="PargrafodaLista"/>
        <w:numPr>
          <w:ilvl w:val="0"/>
          <w:numId w:val="2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Quantidade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VPNs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site-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-site, ativas e inativas (rotas BKP);</w:t>
      </w:r>
    </w:p>
    <w:p w14:paraId="2D65088B" w14:textId="77777777" w:rsidR="007076E9" w:rsidRPr="00A530B3" w:rsidRDefault="007076E9" w:rsidP="007076E9">
      <w:pPr>
        <w:pStyle w:val="PargrafodaLista"/>
        <w:numPr>
          <w:ilvl w:val="0"/>
          <w:numId w:val="2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Quantidade de acessos simultâneos possíveis na VPN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8057EA9" w14:textId="77777777" w:rsidR="007076E9" w:rsidRPr="00A530B3" w:rsidRDefault="007076E9" w:rsidP="007076E9">
      <w:pPr>
        <w:pStyle w:val="PargrafodaLista"/>
        <w:numPr>
          <w:ilvl w:val="0"/>
          <w:numId w:val="2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Quantidade de usuários cadastrados para VPN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2FC93DE" w14:textId="721962B0" w:rsidR="007076E9" w:rsidRPr="00A530B3" w:rsidRDefault="007076E9" w:rsidP="006B576D">
      <w:pPr>
        <w:pStyle w:val="PargrafodaLista"/>
        <w:numPr>
          <w:ilvl w:val="0"/>
          <w:numId w:val="25"/>
        </w:numPr>
        <w:spacing w:before="240" w:after="160"/>
        <w:rPr>
          <w:rFonts w:cs="Arial"/>
          <w:szCs w:val="20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Quantidade de chamados relacionados ao serviço.</w:t>
      </w:r>
    </w:p>
    <w:p w14:paraId="1864E7A3" w14:textId="1A8CE5E4" w:rsidR="00AE46F4" w:rsidRPr="00A530B3" w:rsidRDefault="00AE46F4" w:rsidP="00F87A71">
      <w:pPr>
        <w:pStyle w:val="Titulo1"/>
      </w:pPr>
      <w:bookmarkStart w:id="8" w:name="_Toc170311061"/>
      <w:r w:rsidRPr="00A530B3">
        <w:t>Ofertas</w:t>
      </w:r>
      <w:bookmarkEnd w:id="8"/>
    </w:p>
    <w:p w14:paraId="2A5C1B98" w14:textId="627008E1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>Professional Services de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VPN é ofertado em duas modalidades: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e Site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E4A8A25" w14:textId="18E37395" w:rsidR="00AE46F4" w:rsidRPr="00A530B3" w:rsidRDefault="006237A6" w:rsidP="007076E9">
      <w:pPr>
        <w:pStyle w:val="Titulo2"/>
      </w:pPr>
      <w:bookmarkStart w:id="9" w:name="_Toc170311062"/>
      <w:r w:rsidRPr="00A530B3">
        <w:t>VPN Site-</w:t>
      </w:r>
      <w:proofErr w:type="spellStart"/>
      <w:r w:rsidRPr="00A530B3">
        <w:t>to</w:t>
      </w:r>
      <w:proofErr w:type="spellEnd"/>
      <w:r w:rsidRPr="00A530B3">
        <w:t>-</w:t>
      </w:r>
      <w:r w:rsidR="000641C3" w:rsidRPr="00A530B3">
        <w:t>S</w:t>
      </w:r>
      <w:r w:rsidR="00AE46F4" w:rsidRPr="00A530B3">
        <w:t>ite</w:t>
      </w:r>
      <w:bookmarkEnd w:id="9"/>
    </w:p>
    <w:p w14:paraId="4798895A" w14:textId="7C13A2F8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Utilizando um acesso comum à internet, duas ou mais localidades podem se conectar em segurança proporcionando a aproximação lógica de ambientes distantes, independentemente do meio de acesso à web. O equipamento remoto pode ser de propriedade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 ou do </w:t>
      </w:r>
      <w:r w:rsidR="006B576D"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4E9465B" w14:textId="379CC666" w:rsidR="00AE46F4" w:rsidRPr="00A530B3" w:rsidRDefault="00AE46F4" w:rsidP="00AE46F4">
      <w:pPr>
        <w:pStyle w:val="Titulo3"/>
        <w:rPr>
          <w:rFonts w:cs="Calibri"/>
          <w:szCs w:val="36"/>
        </w:rPr>
      </w:pPr>
      <w:bookmarkStart w:id="10" w:name="_Toc170311063"/>
      <w:r w:rsidRPr="00A530B3">
        <w:rPr>
          <w:rFonts w:cs="Calibri"/>
          <w:szCs w:val="36"/>
        </w:rPr>
        <w:t>Requisitos</w:t>
      </w:r>
      <w:bookmarkEnd w:id="10"/>
    </w:p>
    <w:p w14:paraId="14740B94" w14:textId="0285EC39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Solução compatível com protocolo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IPSec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, IKEv1 ou IKEv2.</w:t>
      </w:r>
    </w:p>
    <w:p w14:paraId="7022C9BA" w14:textId="694356B6" w:rsidR="00AE46F4" w:rsidRPr="00A530B3" w:rsidRDefault="006237A6" w:rsidP="007076E9">
      <w:pPr>
        <w:pStyle w:val="Titulo2"/>
      </w:pPr>
      <w:bookmarkStart w:id="11" w:name="_Toc170311064"/>
      <w:r w:rsidRPr="00A530B3">
        <w:t xml:space="preserve">VPN </w:t>
      </w:r>
      <w:proofErr w:type="spellStart"/>
      <w:r w:rsidRPr="00A530B3">
        <w:t>Client</w:t>
      </w:r>
      <w:proofErr w:type="spellEnd"/>
      <w:r w:rsidRPr="00A530B3">
        <w:t>-</w:t>
      </w:r>
      <w:proofErr w:type="spellStart"/>
      <w:r w:rsidR="000641C3" w:rsidRPr="00A530B3">
        <w:t>t</w:t>
      </w:r>
      <w:r w:rsidRPr="00A530B3">
        <w:t>o-</w:t>
      </w:r>
      <w:r w:rsidR="00AE46F4" w:rsidRPr="00A530B3">
        <w:t>Site</w:t>
      </w:r>
      <w:bookmarkEnd w:id="11"/>
      <w:proofErr w:type="spellEnd"/>
    </w:p>
    <w:p w14:paraId="5BF0B84D" w14:textId="1CD48926" w:rsidR="00AE46F4" w:rsidRPr="00A530B3" w:rsidRDefault="00AE46F4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Utilizado por usuários remotos que necessitem de acesso móvel e restrito ao perímetro Data Center, através de uma cone</w:t>
      </w:r>
      <w:r w:rsidR="000641C3" w:rsidRPr="00A530B3">
        <w:rPr>
          <w:rFonts w:ascii="Calibri" w:eastAsiaTheme="minorHAnsi" w:hAnsi="Calibri"/>
          <w:sz w:val="22"/>
          <w:szCs w:val="22"/>
          <w:lang w:eastAsia="en-US"/>
        </w:rPr>
        <w:t xml:space="preserve">xão segura utilizando um </w:t>
      </w:r>
      <w:r w:rsidR="000641C3"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instalado em seu dispositivo.</w:t>
      </w:r>
    </w:p>
    <w:p w14:paraId="7868730B" w14:textId="45B81AFA" w:rsidR="00AE46F4" w:rsidRPr="00A530B3" w:rsidRDefault="00AE46F4" w:rsidP="00AE46F4">
      <w:pPr>
        <w:pStyle w:val="Titulo3"/>
        <w:rPr>
          <w:rFonts w:cs="Calibri"/>
          <w:szCs w:val="36"/>
        </w:rPr>
      </w:pPr>
      <w:bookmarkStart w:id="12" w:name="_Toc170311065"/>
      <w:r w:rsidRPr="00A530B3">
        <w:rPr>
          <w:rFonts w:cs="Calibri"/>
          <w:szCs w:val="36"/>
        </w:rPr>
        <w:t>Requisitos</w:t>
      </w:r>
      <w:bookmarkEnd w:id="12"/>
    </w:p>
    <w:p w14:paraId="176F3302" w14:textId="77777777" w:rsidR="00D42327" w:rsidRPr="00A530B3" w:rsidRDefault="00D42327" w:rsidP="006B576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Para liberação de acesso à VPN 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Client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>-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to-Site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é necessário informar individualmente:</w:t>
      </w:r>
    </w:p>
    <w:p w14:paraId="2004870E" w14:textId="265B1791" w:rsidR="00D42327" w:rsidRPr="00A530B3" w:rsidRDefault="00D42327" w:rsidP="006B576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Nome completo, CPF ou RG e E-mail. O acesso é de uso pessoal e intransferível, sendo permitido apenas uma</w:t>
      </w:r>
      <w:r w:rsidR="006B576D" w:rsidRPr="00A530B3">
        <w:rPr>
          <w:rFonts w:ascii="Calibri" w:eastAsiaTheme="minorHAnsi" w:hAnsi="Calibri"/>
          <w:sz w:val="22"/>
          <w:szCs w:val="22"/>
          <w:lang w:eastAsia="en-US"/>
        </w:rPr>
        <w:t xml:space="preserve"> conexão simultânea por usuário;</w:t>
      </w:r>
    </w:p>
    <w:p w14:paraId="6636AC94" w14:textId="5CF666D8" w:rsidR="00AE46F4" w:rsidRPr="00A530B3" w:rsidRDefault="00D42327" w:rsidP="00AE46F4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O usuário é contatado por telefone para receber a sua credencial de acesso.</w:t>
      </w:r>
    </w:p>
    <w:p w14:paraId="41EC0F69" w14:textId="77777777" w:rsidR="00E331F4" w:rsidRPr="00A530B3" w:rsidRDefault="00E331F4" w:rsidP="00E331F4">
      <w:pPr>
        <w:pStyle w:val="Titulo1"/>
        <w:rPr>
          <w:rFonts w:asciiTheme="majorHAnsi" w:hAnsiTheme="majorHAnsi"/>
          <w:b w:val="0"/>
        </w:rPr>
      </w:pPr>
      <w:bookmarkStart w:id="13" w:name="_Toc148521875"/>
      <w:bookmarkStart w:id="14" w:name="_Toc170311066"/>
      <w:r w:rsidRPr="00A530B3">
        <w:rPr>
          <w:rFonts w:asciiTheme="majorHAnsi" w:hAnsiTheme="majorHAnsi"/>
        </w:rPr>
        <w:t>Monitoramento</w:t>
      </w:r>
      <w:bookmarkEnd w:id="13"/>
      <w:bookmarkEnd w:id="14"/>
    </w:p>
    <w:p w14:paraId="1817F8E0" w14:textId="77777777" w:rsidR="00E331F4" w:rsidRPr="00A530B3" w:rsidRDefault="00E331F4" w:rsidP="00E331F4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Para uma gestão preventiva e preditiva, a </w:t>
      </w:r>
      <w:r w:rsidRPr="00A530B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disponibiliza relatórios para que o </w:t>
      </w:r>
      <w:r w:rsidRPr="00A530B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A530B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6AB37906" w14:textId="77777777" w:rsidR="00E331F4" w:rsidRPr="00A530B3" w:rsidRDefault="00E331F4" w:rsidP="00E331F4">
      <w:pPr>
        <w:pStyle w:val="Ttulo3"/>
        <w:numPr>
          <w:ilvl w:val="0"/>
          <w:numId w:val="26"/>
        </w:numPr>
        <w:ind w:left="0" w:firstLine="0"/>
        <w:rPr>
          <w:rFonts w:cstheme="majorHAnsi"/>
          <w:b/>
          <w:sz w:val="22"/>
          <w:szCs w:val="22"/>
        </w:rPr>
      </w:pPr>
      <w:bookmarkStart w:id="15" w:name="_Toc116911302"/>
      <w:bookmarkEnd w:id="15"/>
      <w:r w:rsidRPr="00A530B3">
        <w:rPr>
          <w:rFonts w:cstheme="majorHAnsi"/>
          <w:b/>
          <w:color w:val="auto"/>
          <w:sz w:val="22"/>
          <w:szCs w:val="22"/>
        </w:rPr>
        <w:t>Monitoramento automático</w:t>
      </w:r>
    </w:p>
    <w:p w14:paraId="0236B83F" w14:textId="77777777" w:rsidR="00E331F4" w:rsidRPr="00A530B3" w:rsidRDefault="00E331F4" w:rsidP="00E331F4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Visando trabalhar de forma preventiva a </w:t>
      </w:r>
      <w:r w:rsidRPr="00A530B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disponibiliza a ferramenta de Enterprise </w:t>
      </w:r>
      <w:proofErr w:type="spellStart"/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>Application</w:t>
      </w:r>
      <w:proofErr w:type="spellEnd"/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>Integration</w:t>
      </w:r>
      <w:proofErr w:type="spellEnd"/>
      <w:r w:rsidRPr="00A530B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(EAI) para abertura automática de chamados ao detectar anomalia no ambiente diminuindo o tempo de resposta de qualquer anormalidade apresentada.</w:t>
      </w:r>
    </w:p>
    <w:p w14:paraId="17122A1B" w14:textId="48760020" w:rsidR="00D42327" w:rsidRPr="00A530B3" w:rsidRDefault="00D42327" w:rsidP="00F87A71">
      <w:pPr>
        <w:pStyle w:val="Titulo1"/>
      </w:pPr>
      <w:bookmarkStart w:id="16" w:name="_Toc170311067"/>
      <w:r w:rsidRPr="00A530B3">
        <w:t>Premissas e Requisitos</w:t>
      </w:r>
      <w:bookmarkEnd w:id="16"/>
    </w:p>
    <w:p w14:paraId="38151025" w14:textId="51EF5F2C" w:rsidR="00D42327" w:rsidRPr="00A530B3" w:rsidRDefault="006237A6" w:rsidP="007076E9">
      <w:pPr>
        <w:pStyle w:val="Titulo2"/>
      </w:pPr>
      <w:bookmarkStart w:id="17" w:name="_Toc170311068"/>
      <w:r w:rsidRPr="00A530B3">
        <w:t xml:space="preserve">VPN </w:t>
      </w:r>
      <w:proofErr w:type="spellStart"/>
      <w:r w:rsidRPr="00A530B3">
        <w:t>Client</w:t>
      </w:r>
      <w:proofErr w:type="spellEnd"/>
      <w:r w:rsidRPr="00A530B3">
        <w:t>-</w:t>
      </w:r>
      <w:proofErr w:type="spellStart"/>
      <w:r w:rsidR="000641C3" w:rsidRPr="00A530B3">
        <w:t>t</w:t>
      </w:r>
      <w:r w:rsidRPr="00A530B3">
        <w:t>o-</w:t>
      </w:r>
      <w:r w:rsidR="00D42327" w:rsidRPr="00A530B3">
        <w:t>Site</w:t>
      </w:r>
      <w:bookmarkEnd w:id="17"/>
      <w:proofErr w:type="spellEnd"/>
    </w:p>
    <w:p w14:paraId="1639C1B4" w14:textId="78C00BC3" w:rsidR="00D42327" w:rsidRPr="00A530B3" w:rsidRDefault="00D42327" w:rsidP="00673B7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Necessária utili</w:t>
      </w:r>
      <w:r w:rsidR="000641C3" w:rsidRPr="00A530B3">
        <w:rPr>
          <w:rFonts w:ascii="Calibri" w:eastAsiaTheme="minorHAnsi" w:hAnsi="Calibri"/>
          <w:sz w:val="22"/>
          <w:szCs w:val="22"/>
          <w:lang w:eastAsia="en-US"/>
        </w:rPr>
        <w:t xml:space="preserve">zação de </w:t>
      </w:r>
      <w:r w:rsidR="000641C3"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VPN na estação remota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776540A" w14:textId="1452F372" w:rsidR="00D42327" w:rsidRPr="00A530B3" w:rsidRDefault="006B576D" w:rsidP="00673B7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D42327" w:rsidRPr="00A530B3">
        <w:rPr>
          <w:rFonts w:ascii="Calibri" w:eastAsiaTheme="minorHAnsi" w:hAnsi="Calibri"/>
          <w:b/>
          <w:sz w:val="22"/>
          <w:szCs w:val="22"/>
          <w:lang w:eastAsia="en-US"/>
        </w:rPr>
        <w:t xml:space="preserve"> 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>envi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ará um manual para que o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 xml:space="preserve"> 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possa configurar-se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 xml:space="preserve"> de forma adequada;</w:t>
      </w:r>
    </w:p>
    <w:p w14:paraId="6493FC38" w14:textId="0F8CAFD8" w:rsidR="00D42327" w:rsidRPr="00A530B3" w:rsidRDefault="00D42327" w:rsidP="00673B7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Tipo de Criptografia do Túnel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 xml:space="preserve">: 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SSL</w:t>
      </w:r>
      <w:r w:rsidR="001D0F4F" w:rsidRPr="00A530B3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C77F510" w14:textId="6400308C" w:rsidR="00D42327" w:rsidRPr="00A530B3" w:rsidRDefault="00D42327" w:rsidP="007076E9">
      <w:pPr>
        <w:pStyle w:val="Titulo2"/>
      </w:pPr>
      <w:bookmarkStart w:id="18" w:name="_Toc170311069"/>
      <w:r w:rsidRPr="00A530B3">
        <w:t>V</w:t>
      </w:r>
      <w:r w:rsidR="006237A6" w:rsidRPr="00A530B3">
        <w:t>PN Site-</w:t>
      </w:r>
      <w:proofErr w:type="spellStart"/>
      <w:r w:rsidR="000641C3" w:rsidRPr="00A530B3">
        <w:t>t</w:t>
      </w:r>
      <w:r w:rsidR="006237A6" w:rsidRPr="00A530B3">
        <w:t>o</w:t>
      </w:r>
      <w:proofErr w:type="spellEnd"/>
      <w:r w:rsidR="006237A6" w:rsidRPr="00A530B3">
        <w:t>-</w:t>
      </w:r>
      <w:r w:rsidRPr="00A530B3">
        <w:t>Site</w:t>
      </w:r>
      <w:bookmarkEnd w:id="18"/>
    </w:p>
    <w:p w14:paraId="13D4826D" w14:textId="426BD0F2" w:rsidR="00D42327" w:rsidRPr="00A530B3" w:rsidRDefault="00D42327" w:rsidP="00673B7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Deverá ser utilizado um formulári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o com os requisitos necessários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nas duas pontas, para que seja realizad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a a criação da VPN Site-</w:t>
      </w:r>
      <w:proofErr w:type="spellStart"/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to</w:t>
      </w:r>
      <w:proofErr w:type="spellEnd"/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-site;</w:t>
      </w:r>
    </w:p>
    <w:p w14:paraId="584977EA" w14:textId="62727D81" w:rsidR="00CF4064" w:rsidRPr="00A530B3" w:rsidRDefault="00673B7D" w:rsidP="00673B7D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deve também informar os endereços das redes a serem atingidas pela VPN, bem como os acessos permitidos a estes.</w:t>
      </w:r>
    </w:p>
    <w:p w14:paraId="0B457E94" w14:textId="134F75B5" w:rsidR="00B0232F" w:rsidRPr="00A530B3" w:rsidRDefault="00F87A71" w:rsidP="00B0232F">
      <w:pPr>
        <w:pStyle w:val="Titulo1"/>
      </w:pPr>
      <w:bookmarkStart w:id="19" w:name="_Toc170311070"/>
      <w:r w:rsidRPr="00A530B3">
        <w:t>Matriz de Responsabilidades</w:t>
      </w:r>
      <w:bookmarkEnd w:id="19"/>
    </w:p>
    <w:p w14:paraId="0CFEEEC7" w14:textId="270A1301" w:rsidR="00410876" w:rsidRPr="00A530B3" w:rsidRDefault="00CF4064" w:rsidP="00673B7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- Suporte;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 xml:space="preserve">I 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– Informado e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 xml:space="preserve">C 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– Consulta.</w:t>
      </w:r>
    </w:p>
    <w:p w14:paraId="79ECDF87" w14:textId="61EF4CAE" w:rsidR="00D42327" w:rsidRPr="00A530B3" w:rsidRDefault="00D42327" w:rsidP="007076E9">
      <w:pPr>
        <w:pStyle w:val="Titulo2"/>
      </w:pPr>
      <w:bookmarkStart w:id="20" w:name="_Toc170311071"/>
      <w:r w:rsidRPr="00A530B3">
        <w:t>V</w:t>
      </w:r>
      <w:r w:rsidR="000641C3" w:rsidRPr="00A530B3">
        <w:t xml:space="preserve">PN </w:t>
      </w:r>
      <w:proofErr w:type="spellStart"/>
      <w:r w:rsidR="000641C3" w:rsidRPr="00A530B3">
        <w:t>Client</w:t>
      </w:r>
      <w:proofErr w:type="spellEnd"/>
      <w:r w:rsidR="006237A6" w:rsidRPr="00A530B3">
        <w:t>-</w:t>
      </w:r>
      <w:proofErr w:type="spellStart"/>
      <w:r w:rsidR="006237A6" w:rsidRPr="00A530B3">
        <w:t>to-</w:t>
      </w:r>
      <w:r w:rsidRPr="00A530B3">
        <w:t>Site</w:t>
      </w:r>
      <w:bookmarkEnd w:id="20"/>
      <w:proofErr w:type="spellEnd"/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234"/>
        <w:gridCol w:w="5630"/>
        <w:gridCol w:w="1359"/>
        <w:gridCol w:w="1700"/>
      </w:tblGrid>
      <w:tr w:rsidR="00D42327" w:rsidRPr="00A530B3" w14:paraId="53CECECF" w14:textId="77777777" w:rsidTr="00673B7D">
        <w:trPr>
          <w:trHeight w:val="315"/>
        </w:trPr>
        <w:tc>
          <w:tcPr>
            <w:tcW w:w="1230" w:type="dxa"/>
            <w:shd w:val="clear" w:color="auto" w:fill="297FD5" w:themeFill="accent3"/>
            <w:vAlign w:val="center"/>
          </w:tcPr>
          <w:p w14:paraId="677B139D" w14:textId="77777777" w:rsidR="00D42327" w:rsidRPr="00A530B3" w:rsidRDefault="00D42327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5633" w:type="dxa"/>
            <w:shd w:val="clear" w:color="auto" w:fill="297FD5" w:themeFill="accent3"/>
            <w:vAlign w:val="center"/>
            <w:hideMark/>
          </w:tcPr>
          <w:p w14:paraId="77AC63E5" w14:textId="77777777" w:rsidR="00D42327" w:rsidRPr="00A530B3" w:rsidRDefault="00D42327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359" w:type="dxa"/>
            <w:shd w:val="clear" w:color="auto" w:fill="297FD5" w:themeFill="accent3"/>
            <w:vAlign w:val="center"/>
            <w:hideMark/>
          </w:tcPr>
          <w:p w14:paraId="2B813DAE" w14:textId="18868CFE" w:rsidR="00D42327" w:rsidRPr="00A530B3" w:rsidRDefault="00673B7D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701" w:type="dxa"/>
            <w:shd w:val="clear" w:color="auto" w:fill="297FD5" w:themeFill="accent3"/>
            <w:vAlign w:val="center"/>
            <w:hideMark/>
          </w:tcPr>
          <w:p w14:paraId="18280EDC" w14:textId="0DB16EC4" w:rsidR="00D42327" w:rsidRPr="00A530B3" w:rsidRDefault="00673B7D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D42327" w:rsidRPr="00A530B3" w14:paraId="42A0B0D6" w14:textId="77777777" w:rsidTr="00673B7D">
        <w:trPr>
          <w:trHeight w:val="206"/>
        </w:trPr>
        <w:tc>
          <w:tcPr>
            <w:tcW w:w="1230" w:type="dxa"/>
          </w:tcPr>
          <w:p w14:paraId="3FE0C094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633" w:type="dxa"/>
          </w:tcPr>
          <w:p w14:paraId="2C48BE64" w14:textId="339306F2" w:rsidR="00D42327" w:rsidRPr="00A530B3" w:rsidRDefault="00673B7D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Link do </w:t>
            </w:r>
            <w:r w:rsidRPr="00A530B3">
              <w:rPr>
                <w:rFonts w:ascii="Calibri" w:hAnsi="Calibri" w:cs="Calibri"/>
                <w:b/>
                <w:szCs w:val="20"/>
              </w:rPr>
              <w:t>CLIENTE</w:t>
            </w:r>
            <w:r w:rsidR="00D42327" w:rsidRPr="00A530B3">
              <w:rPr>
                <w:rFonts w:ascii="Calibri" w:hAnsi="Calibri" w:cs="Calibri"/>
                <w:szCs w:val="20"/>
              </w:rPr>
              <w:t xml:space="preserve"> com rede pública</w:t>
            </w:r>
          </w:p>
        </w:tc>
        <w:tc>
          <w:tcPr>
            <w:tcW w:w="1359" w:type="dxa"/>
          </w:tcPr>
          <w:p w14:paraId="7DBCC6E2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4E26D405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  <w:tr w:rsidR="00D42327" w:rsidRPr="00A530B3" w14:paraId="36483196" w14:textId="77777777" w:rsidTr="00673B7D">
        <w:trPr>
          <w:trHeight w:val="237"/>
        </w:trPr>
        <w:tc>
          <w:tcPr>
            <w:tcW w:w="1230" w:type="dxa"/>
          </w:tcPr>
          <w:p w14:paraId="29ACE699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633" w:type="dxa"/>
          </w:tcPr>
          <w:p w14:paraId="691741CA" w14:textId="77777777" w:rsidR="00D42327" w:rsidRPr="00A530B3" w:rsidRDefault="00D42327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Criação de regras de firewall </w:t>
            </w:r>
            <w:r w:rsidRPr="00A530B3">
              <w:rPr>
                <w:rFonts w:ascii="Calibri" w:hAnsi="Calibri" w:cs="Calibri"/>
                <w:b/>
                <w:szCs w:val="20"/>
              </w:rPr>
              <w:t xml:space="preserve">SONDA </w:t>
            </w:r>
          </w:p>
        </w:tc>
        <w:tc>
          <w:tcPr>
            <w:tcW w:w="1359" w:type="dxa"/>
          </w:tcPr>
          <w:p w14:paraId="3C43C3CA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01" w:type="dxa"/>
          </w:tcPr>
          <w:p w14:paraId="0EBAFB52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D42327" w:rsidRPr="00A530B3" w14:paraId="0D436E52" w14:textId="77777777" w:rsidTr="00673B7D">
        <w:trPr>
          <w:trHeight w:val="113"/>
        </w:trPr>
        <w:tc>
          <w:tcPr>
            <w:tcW w:w="1230" w:type="dxa"/>
          </w:tcPr>
          <w:p w14:paraId="0AA31532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633" w:type="dxa"/>
          </w:tcPr>
          <w:p w14:paraId="2D70E081" w14:textId="6A77C14D" w:rsidR="00D42327" w:rsidRPr="00A530B3" w:rsidRDefault="00D42327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Inst</w:t>
            </w:r>
            <w:r w:rsidR="00673B7D" w:rsidRPr="00A530B3">
              <w:rPr>
                <w:rFonts w:ascii="Calibri" w:hAnsi="Calibri" w:cs="Calibri"/>
                <w:szCs w:val="20"/>
              </w:rPr>
              <w:t xml:space="preserve">alação e configuração do </w:t>
            </w:r>
            <w:r w:rsidR="00673B7D" w:rsidRPr="00A530B3">
              <w:rPr>
                <w:rFonts w:ascii="Calibri" w:hAnsi="Calibri" w:cs="Calibri"/>
                <w:b/>
                <w:szCs w:val="20"/>
              </w:rPr>
              <w:t>CLIENTE</w:t>
            </w:r>
            <w:r w:rsidRPr="00A530B3">
              <w:rPr>
                <w:rFonts w:ascii="Calibri" w:hAnsi="Calibri" w:cs="Calibri"/>
                <w:szCs w:val="20"/>
              </w:rPr>
              <w:t xml:space="preserve"> VPN no usuário</w:t>
            </w:r>
          </w:p>
        </w:tc>
        <w:tc>
          <w:tcPr>
            <w:tcW w:w="1359" w:type="dxa"/>
          </w:tcPr>
          <w:p w14:paraId="5E617753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5C2B8969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</w:tbl>
    <w:p w14:paraId="141CDFAD" w14:textId="77777777" w:rsidR="00D42327" w:rsidRPr="00A530B3" w:rsidRDefault="00D42327" w:rsidP="00673B7D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Nota: </w:t>
      </w:r>
    </w:p>
    <w:p w14:paraId="32BDA62C" w14:textId="30786B2A" w:rsidR="00D42327" w:rsidRPr="00A530B3" w:rsidRDefault="00D42327" w:rsidP="00673B7D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Criação de regras de firewall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 xml:space="preserve">: A </w:t>
      </w:r>
      <w:r w:rsidR="00673B7D"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irá implementar todas as configurações para a </w:t>
      </w:r>
      <w:r w:rsidR="00673B7D" w:rsidRPr="00A530B3">
        <w:rPr>
          <w:rFonts w:ascii="Calibri" w:eastAsiaTheme="minorHAnsi" w:hAnsi="Calibri"/>
          <w:sz w:val="22"/>
          <w:szCs w:val="22"/>
          <w:lang w:eastAsia="en-US"/>
        </w:rPr>
        <w:t>implementação do serviço de VPN;</w:t>
      </w:r>
    </w:p>
    <w:p w14:paraId="309CB3E9" w14:textId="70B06363" w:rsidR="00D42327" w:rsidRPr="00A530B3" w:rsidRDefault="00673B7D" w:rsidP="00673B7D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deverá descrever as políticas de aces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so dos usuários ao seu ambiente;</w:t>
      </w:r>
    </w:p>
    <w:p w14:paraId="2D632F2E" w14:textId="202A6107" w:rsidR="00D42327" w:rsidRPr="00A530B3" w:rsidRDefault="00673B7D" w:rsidP="00673B7D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Instalação de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VPN no usuário final: 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enviará um guia de instalação e configuração, fic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ando a cargo do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prestar o suporte ao usuário final.</w:t>
      </w:r>
    </w:p>
    <w:p w14:paraId="36A4446B" w14:textId="7F52EA8E" w:rsidR="00D42327" w:rsidRPr="00A530B3" w:rsidRDefault="006237A6" w:rsidP="007076E9">
      <w:pPr>
        <w:pStyle w:val="Titulo2"/>
      </w:pPr>
      <w:bookmarkStart w:id="21" w:name="_Toc170311072"/>
      <w:r w:rsidRPr="00A530B3">
        <w:t>VPN Site-</w:t>
      </w:r>
      <w:proofErr w:type="spellStart"/>
      <w:r w:rsidRPr="00A530B3">
        <w:t>to</w:t>
      </w:r>
      <w:proofErr w:type="spellEnd"/>
      <w:r w:rsidRPr="00A530B3">
        <w:t>-</w:t>
      </w:r>
      <w:r w:rsidR="00D42327" w:rsidRPr="00A530B3">
        <w:t>Site</w:t>
      </w:r>
      <w:bookmarkEnd w:id="21"/>
    </w:p>
    <w:tbl>
      <w:tblPr>
        <w:tblStyle w:val="TabeladeGradeClara"/>
        <w:tblW w:w="9939" w:type="dxa"/>
        <w:tblLook w:val="04A0" w:firstRow="1" w:lastRow="0" w:firstColumn="1" w:lastColumn="0" w:noHBand="0" w:noVBand="1"/>
      </w:tblPr>
      <w:tblGrid>
        <w:gridCol w:w="1234"/>
        <w:gridCol w:w="5762"/>
        <w:gridCol w:w="1222"/>
        <w:gridCol w:w="1721"/>
      </w:tblGrid>
      <w:tr w:rsidR="00D42327" w:rsidRPr="00A530B3" w14:paraId="1C890F0C" w14:textId="77777777" w:rsidTr="00673B7D">
        <w:trPr>
          <w:trHeight w:val="315"/>
        </w:trPr>
        <w:tc>
          <w:tcPr>
            <w:tcW w:w="1230" w:type="dxa"/>
            <w:shd w:val="clear" w:color="auto" w:fill="297FD5" w:themeFill="accent3"/>
            <w:vAlign w:val="center"/>
          </w:tcPr>
          <w:p w14:paraId="6D550205" w14:textId="77777777" w:rsidR="00D42327" w:rsidRPr="00A530B3" w:rsidRDefault="00D42327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5765" w:type="dxa"/>
            <w:shd w:val="clear" w:color="auto" w:fill="297FD5" w:themeFill="accent3"/>
            <w:vAlign w:val="center"/>
            <w:hideMark/>
          </w:tcPr>
          <w:p w14:paraId="713B5D9F" w14:textId="77777777" w:rsidR="00D42327" w:rsidRPr="00A530B3" w:rsidRDefault="00D42327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222" w:type="dxa"/>
            <w:shd w:val="clear" w:color="auto" w:fill="297FD5" w:themeFill="accent3"/>
            <w:vAlign w:val="center"/>
            <w:hideMark/>
          </w:tcPr>
          <w:p w14:paraId="0D838B96" w14:textId="31FA3A14" w:rsidR="00D42327" w:rsidRPr="00A530B3" w:rsidRDefault="00673B7D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722" w:type="dxa"/>
            <w:shd w:val="clear" w:color="auto" w:fill="297FD5" w:themeFill="accent3"/>
            <w:vAlign w:val="center"/>
            <w:hideMark/>
          </w:tcPr>
          <w:p w14:paraId="0A8E9F7C" w14:textId="4DDE265A" w:rsidR="00D42327" w:rsidRPr="00A530B3" w:rsidRDefault="00673B7D" w:rsidP="00673B7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D42327" w:rsidRPr="00A530B3" w14:paraId="128C50AA" w14:textId="77777777" w:rsidTr="00B3797F">
        <w:trPr>
          <w:trHeight w:val="149"/>
        </w:trPr>
        <w:tc>
          <w:tcPr>
            <w:tcW w:w="1230" w:type="dxa"/>
          </w:tcPr>
          <w:p w14:paraId="5112FF46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65" w:type="dxa"/>
          </w:tcPr>
          <w:p w14:paraId="60D7F7F2" w14:textId="40319C6A" w:rsidR="00D42327" w:rsidRPr="00A530B3" w:rsidRDefault="00AA22E8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Link do </w:t>
            </w:r>
            <w:r w:rsidRPr="00A530B3">
              <w:rPr>
                <w:rFonts w:ascii="Calibri" w:hAnsi="Calibri" w:cs="Calibri"/>
                <w:b/>
                <w:szCs w:val="20"/>
              </w:rPr>
              <w:t>CLIENTE</w:t>
            </w:r>
            <w:r w:rsidR="00D42327" w:rsidRPr="00A530B3">
              <w:rPr>
                <w:rFonts w:ascii="Calibri" w:hAnsi="Calibri" w:cs="Calibri"/>
                <w:szCs w:val="20"/>
              </w:rPr>
              <w:t xml:space="preserve"> com rede pública</w:t>
            </w:r>
          </w:p>
        </w:tc>
        <w:tc>
          <w:tcPr>
            <w:tcW w:w="1222" w:type="dxa"/>
          </w:tcPr>
          <w:p w14:paraId="584FDEBF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22" w:type="dxa"/>
          </w:tcPr>
          <w:p w14:paraId="0B212B71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  <w:tr w:rsidR="00D42327" w:rsidRPr="00A530B3" w14:paraId="7ACC4DD3" w14:textId="77777777" w:rsidTr="00B3797F">
        <w:trPr>
          <w:trHeight w:val="180"/>
        </w:trPr>
        <w:tc>
          <w:tcPr>
            <w:tcW w:w="1230" w:type="dxa"/>
          </w:tcPr>
          <w:p w14:paraId="2BFF4F98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65" w:type="dxa"/>
          </w:tcPr>
          <w:p w14:paraId="7C9D38C8" w14:textId="77777777" w:rsidR="00D42327" w:rsidRPr="00A530B3" w:rsidRDefault="00D42327" w:rsidP="00467B60">
            <w:pPr>
              <w:jc w:val="left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Gestão e monitoramento do link na rede pública</w:t>
            </w:r>
          </w:p>
        </w:tc>
        <w:tc>
          <w:tcPr>
            <w:tcW w:w="1222" w:type="dxa"/>
          </w:tcPr>
          <w:p w14:paraId="36984432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22" w:type="dxa"/>
          </w:tcPr>
          <w:p w14:paraId="0A7D0F9A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  <w:tr w:rsidR="00D42327" w:rsidRPr="00A530B3" w14:paraId="6B7F5BF5" w14:textId="77777777" w:rsidTr="00673B7D">
        <w:trPr>
          <w:trHeight w:val="217"/>
        </w:trPr>
        <w:tc>
          <w:tcPr>
            <w:tcW w:w="1230" w:type="dxa"/>
          </w:tcPr>
          <w:p w14:paraId="0AD2916A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65" w:type="dxa"/>
          </w:tcPr>
          <w:p w14:paraId="4B21496D" w14:textId="77777777" w:rsidR="00D42327" w:rsidRPr="00A530B3" w:rsidRDefault="00D42327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Criação de regras de firewall </w:t>
            </w:r>
            <w:r w:rsidRPr="00A530B3">
              <w:rPr>
                <w:rFonts w:ascii="Calibri" w:hAnsi="Calibri" w:cs="Calibri"/>
                <w:b/>
                <w:szCs w:val="20"/>
              </w:rPr>
              <w:t>SONDA</w:t>
            </w:r>
            <w:r w:rsidRPr="00A530B3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222" w:type="dxa"/>
          </w:tcPr>
          <w:p w14:paraId="570AC418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22" w:type="dxa"/>
          </w:tcPr>
          <w:p w14:paraId="5311C354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A/S</w:t>
            </w:r>
          </w:p>
        </w:tc>
      </w:tr>
      <w:tr w:rsidR="00D42327" w:rsidRPr="00A530B3" w14:paraId="3E9807CD" w14:textId="77777777" w:rsidTr="00673B7D">
        <w:trPr>
          <w:trHeight w:val="153"/>
        </w:trPr>
        <w:tc>
          <w:tcPr>
            <w:tcW w:w="1230" w:type="dxa"/>
          </w:tcPr>
          <w:p w14:paraId="0FF7BC2B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65" w:type="dxa"/>
          </w:tcPr>
          <w:p w14:paraId="2DFA8255" w14:textId="606F9B65" w:rsidR="00D42327" w:rsidRPr="00A530B3" w:rsidRDefault="00D42327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Criaç</w:t>
            </w:r>
            <w:r w:rsidR="00B3797F" w:rsidRPr="00A530B3">
              <w:rPr>
                <w:rFonts w:ascii="Calibri" w:hAnsi="Calibri" w:cs="Calibri"/>
                <w:szCs w:val="20"/>
              </w:rPr>
              <w:t xml:space="preserve">ão de regras de firewall </w:t>
            </w:r>
            <w:r w:rsidR="00B3797F" w:rsidRPr="00A530B3">
              <w:rPr>
                <w:rFonts w:ascii="Calibri" w:hAnsi="Calibri" w:cs="Calibri"/>
                <w:b/>
                <w:szCs w:val="20"/>
              </w:rPr>
              <w:t>CLIENTE</w:t>
            </w:r>
          </w:p>
        </w:tc>
        <w:tc>
          <w:tcPr>
            <w:tcW w:w="1222" w:type="dxa"/>
          </w:tcPr>
          <w:p w14:paraId="7E66C001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22" w:type="dxa"/>
          </w:tcPr>
          <w:p w14:paraId="46E0F15B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  <w:tr w:rsidR="00D42327" w:rsidRPr="00A530B3" w14:paraId="2C86B5A1" w14:textId="77777777" w:rsidTr="00673B7D">
        <w:trPr>
          <w:trHeight w:val="315"/>
        </w:trPr>
        <w:tc>
          <w:tcPr>
            <w:tcW w:w="1230" w:type="dxa"/>
          </w:tcPr>
          <w:p w14:paraId="697011D8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szCs w:val="20"/>
              </w:rPr>
            </w:pPr>
            <w:r w:rsidRPr="00A530B3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65" w:type="dxa"/>
          </w:tcPr>
          <w:p w14:paraId="0B698B86" w14:textId="40754E32" w:rsidR="00D42327" w:rsidRPr="00A530B3" w:rsidRDefault="00D42327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Instalação do </w:t>
            </w:r>
            <w:proofErr w:type="spellStart"/>
            <w:r w:rsidRPr="00A530B3">
              <w:rPr>
                <w:rFonts w:ascii="Calibri" w:hAnsi="Calibri" w:cs="Calibri"/>
                <w:szCs w:val="20"/>
              </w:rPr>
              <w:t>Client</w:t>
            </w:r>
            <w:proofErr w:type="spellEnd"/>
            <w:r w:rsidRPr="00A530B3">
              <w:rPr>
                <w:rFonts w:ascii="Calibri" w:hAnsi="Calibri" w:cs="Calibri"/>
                <w:szCs w:val="20"/>
              </w:rPr>
              <w:t xml:space="preserve"> na estação do </w:t>
            </w:r>
            <w:r w:rsidR="00B3797F" w:rsidRPr="00A530B3">
              <w:rPr>
                <w:rFonts w:ascii="Calibri" w:hAnsi="Calibri" w:cs="Calibri"/>
                <w:b/>
                <w:szCs w:val="20"/>
              </w:rPr>
              <w:t>CLIENTE</w:t>
            </w:r>
          </w:p>
        </w:tc>
        <w:tc>
          <w:tcPr>
            <w:tcW w:w="1222" w:type="dxa"/>
          </w:tcPr>
          <w:p w14:paraId="6B1A576A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22" w:type="dxa"/>
          </w:tcPr>
          <w:p w14:paraId="6C985F23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</w:tr>
      <w:tr w:rsidR="00D42327" w:rsidRPr="00A530B3" w14:paraId="2A5E0A47" w14:textId="77777777" w:rsidTr="00B3797F">
        <w:trPr>
          <w:trHeight w:val="96"/>
        </w:trPr>
        <w:tc>
          <w:tcPr>
            <w:tcW w:w="1230" w:type="dxa"/>
          </w:tcPr>
          <w:p w14:paraId="46F2BB54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Sim</w:t>
            </w:r>
          </w:p>
        </w:tc>
        <w:tc>
          <w:tcPr>
            <w:tcW w:w="5765" w:type="dxa"/>
          </w:tcPr>
          <w:p w14:paraId="6909572F" w14:textId="77FCC4E6" w:rsidR="00D42327" w:rsidRPr="00A530B3" w:rsidRDefault="00B3797F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Configuração </w:t>
            </w:r>
            <w:proofErr w:type="spellStart"/>
            <w:r w:rsidRPr="00A530B3">
              <w:rPr>
                <w:rFonts w:ascii="Calibri" w:hAnsi="Calibri" w:cs="Calibri"/>
                <w:szCs w:val="20"/>
              </w:rPr>
              <w:t>Peer</w:t>
            </w:r>
            <w:proofErr w:type="spellEnd"/>
            <w:r w:rsidRPr="00A530B3">
              <w:rPr>
                <w:rFonts w:ascii="Calibri" w:hAnsi="Calibri" w:cs="Calibri"/>
                <w:szCs w:val="20"/>
              </w:rPr>
              <w:t xml:space="preserve"> </w:t>
            </w:r>
            <w:r w:rsidRPr="00A530B3">
              <w:rPr>
                <w:rFonts w:ascii="Calibri" w:hAnsi="Calibri" w:cs="Calibri"/>
                <w:b/>
                <w:szCs w:val="20"/>
              </w:rPr>
              <w:t>SONDA</w:t>
            </w:r>
          </w:p>
        </w:tc>
        <w:tc>
          <w:tcPr>
            <w:tcW w:w="1222" w:type="dxa"/>
          </w:tcPr>
          <w:p w14:paraId="2662A5D4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22" w:type="dxa"/>
          </w:tcPr>
          <w:p w14:paraId="3180843E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</w:tr>
      <w:tr w:rsidR="00D42327" w:rsidRPr="00A530B3" w14:paraId="1FC01696" w14:textId="77777777" w:rsidTr="00B3797F">
        <w:trPr>
          <w:trHeight w:val="70"/>
        </w:trPr>
        <w:tc>
          <w:tcPr>
            <w:tcW w:w="1230" w:type="dxa"/>
          </w:tcPr>
          <w:p w14:paraId="74BD11C4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Sim</w:t>
            </w:r>
          </w:p>
        </w:tc>
        <w:tc>
          <w:tcPr>
            <w:tcW w:w="5765" w:type="dxa"/>
          </w:tcPr>
          <w:p w14:paraId="145F9374" w14:textId="05E8AB69" w:rsidR="00D42327" w:rsidRPr="00A530B3" w:rsidRDefault="00B3797F" w:rsidP="00467B60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 xml:space="preserve">Configuração </w:t>
            </w:r>
            <w:proofErr w:type="spellStart"/>
            <w:r w:rsidRPr="00A530B3">
              <w:rPr>
                <w:rFonts w:ascii="Calibri" w:hAnsi="Calibri" w:cs="Calibri"/>
                <w:szCs w:val="20"/>
              </w:rPr>
              <w:t>Peer</w:t>
            </w:r>
            <w:proofErr w:type="spellEnd"/>
            <w:r w:rsidRPr="00A530B3">
              <w:rPr>
                <w:rFonts w:ascii="Calibri" w:hAnsi="Calibri" w:cs="Calibri"/>
                <w:szCs w:val="20"/>
              </w:rPr>
              <w:t xml:space="preserve"> </w:t>
            </w:r>
            <w:r w:rsidRPr="00A530B3">
              <w:rPr>
                <w:rFonts w:ascii="Calibri" w:hAnsi="Calibri" w:cs="Calibri"/>
                <w:b/>
                <w:szCs w:val="20"/>
              </w:rPr>
              <w:t>CLIENTE</w:t>
            </w:r>
          </w:p>
        </w:tc>
        <w:tc>
          <w:tcPr>
            <w:tcW w:w="1222" w:type="dxa"/>
          </w:tcPr>
          <w:p w14:paraId="31A8775F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22" w:type="dxa"/>
          </w:tcPr>
          <w:p w14:paraId="26F85420" w14:textId="77777777" w:rsidR="00D42327" w:rsidRPr="00A530B3" w:rsidRDefault="00D42327" w:rsidP="00467B60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szCs w:val="20"/>
              </w:rPr>
              <w:t>R</w:t>
            </w:r>
          </w:p>
        </w:tc>
      </w:tr>
    </w:tbl>
    <w:p w14:paraId="3ED73308" w14:textId="7B604272" w:rsidR="00D42327" w:rsidRPr="00A530B3" w:rsidRDefault="00D42327" w:rsidP="00D42327">
      <w:pPr>
        <w:jc w:val="center"/>
      </w:pPr>
    </w:p>
    <w:p w14:paraId="1BFF8E1E" w14:textId="77777777" w:rsidR="00D42327" w:rsidRPr="00A530B3" w:rsidRDefault="00D42327" w:rsidP="00D42327">
      <w:pPr>
        <w:jc w:val="left"/>
      </w:pPr>
      <w:r w:rsidRPr="00A530B3">
        <w:t xml:space="preserve">Nota: </w:t>
      </w:r>
    </w:p>
    <w:p w14:paraId="35FBE00D" w14:textId="19F7A51E" w:rsidR="00D42327" w:rsidRPr="00A530B3" w:rsidRDefault="00D42327" w:rsidP="00AA22E8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Criação de regras de firewall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B3797F" w:rsidRPr="00A530B3">
        <w:rPr>
          <w:rFonts w:ascii="Calibri" w:eastAsiaTheme="minorHAnsi" w:hAnsi="Calibri"/>
          <w:sz w:val="22"/>
          <w:szCs w:val="22"/>
          <w:lang w:eastAsia="en-US"/>
        </w:rPr>
        <w:t xml:space="preserve">: A </w:t>
      </w:r>
      <w:r w:rsidR="00B3797F"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irá implementar todas as configurações para a </w:t>
      </w:r>
      <w:r w:rsidR="00B3797F" w:rsidRPr="00A530B3">
        <w:rPr>
          <w:rFonts w:ascii="Calibri" w:eastAsiaTheme="minorHAnsi" w:hAnsi="Calibri"/>
          <w:sz w:val="22"/>
          <w:szCs w:val="22"/>
          <w:lang w:eastAsia="en-US"/>
        </w:rPr>
        <w:t>implementação do serviço de VPN;</w:t>
      </w:r>
    </w:p>
    <w:p w14:paraId="1ACF33AF" w14:textId="71A6D8E7" w:rsidR="00D42327" w:rsidRPr="00A530B3" w:rsidRDefault="00D42327" w:rsidP="00AA22E8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Criaç</w:t>
      </w:r>
      <w:r w:rsidR="00B3797F" w:rsidRPr="00A530B3">
        <w:rPr>
          <w:rFonts w:ascii="Calibri" w:eastAsiaTheme="minorHAnsi" w:hAnsi="Calibri"/>
          <w:sz w:val="22"/>
          <w:szCs w:val="22"/>
          <w:lang w:eastAsia="en-US"/>
        </w:rPr>
        <w:t xml:space="preserve">ão de regras de firewall </w:t>
      </w:r>
      <w:r w:rsidR="00B3797F"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/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Peer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remoto: Caso a gestão do firewall/</w:t>
      </w: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peer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B3797F" w:rsidRPr="00A530B3">
        <w:rPr>
          <w:rFonts w:ascii="Calibri" w:eastAsiaTheme="minorHAnsi" w:hAnsi="Calibri"/>
          <w:sz w:val="22"/>
          <w:szCs w:val="22"/>
          <w:lang w:eastAsia="en-US"/>
        </w:rPr>
        <w:t xml:space="preserve">remoto seja realizada pela </w:t>
      </w:r>
      <w:r w:rsidR="00B3797F"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, a mesma será responsável pela configuração do </w:t>
      </w:r>
      <w:r w:rsidR="00B3797F" w:rsidRPr="00A530B3">
        <w:rPr>
          <w:rFonts w:ascii="Calibri" w:eastAsiaTheme="minorHAnsi" w:hAnsi="Calibri"/>
          <w:sz w:val="22"/>
          <w:szCs w:val="22"/>
          <w:lang w:eastAsia="en-US"/>
        </w:rPr>
        <w:t>ambiente de VPN nas duas pontas;</w:t>
      </w:r>
    </w:p>
    <w:p w14:paraId="19FE75B3" w14:textId="1DC6C72F" w:rsidR="00D42327" w:rsidRPr="00A530B3" w:rsidRDefault="00B3797F" w:rsidP="00AA22E8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deverá descrever as polí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ticas de acesso ao seu ambiente;</w:t>
      </w:r>
    </w:p>
    <w:p w14:paraId="51F6258C" w14:textId="1AE0BA58" w:rsidR="00D42327" w:rsidRPr="00A530B3" w:rsidRDefault="00B3797F" w:rsidP="00AA22E8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Criação de redes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: A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D42327" w:rsidRPr="00A530B3">
        <w:rPr>
          <w:rFonts w:ascii="Calibri" w:eastAsiaTheme="minorHAnsi" w:hAnsi="Calibri"/>
          <w:sz w:val="22"/>
          <w:szCs w:val="22"/>
          <w:lang w:eastAsia="en-US"/>
        </w:rPr>
        <w:t xml:space="preserve"> irá criar as redes necessárias para o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provimento da conectividade;</w:t>
      </w:r>
    </w:p>
    <w:p w14:paraId="2FADD873" w14:textId="08E7E471" w:rsidR="00D42327" w:rsidRPr="00A530B3" w:rsidRDefault="00D42327" w:rsidP="00B3797F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A530B3">
        <w:rPr>
          <w:rFonts w:ascii="Calibri" w:eastAsiaTheme="minorHAnsi" w:hAnsi="Calibri"/>
          <w:sz w:val="22"/>
          <w:szCs w:val="22"/>
          <w:lang w:eastAsia="en-US"/>
        </w:rPr>
        <w:t>VPNs</w:t>
      </w:r>
      <w:proofErr w:type="spellEnd"/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 utilizam de redes públicas de transmissão e do roteamento entre provedores diversos, não sendo possível prever as taxas de transferência obtidas fim a fim ou garantir de tráfego. Também por estas características as interfaces VPN não são monitoradas por padrão.</w:t>
      </w:r>
    </w:p>
    <w:p w14:paraId="3E300B7F" w14:textId="0EC5002C" w:rsidR="00D33F60" w:rsidRPr="00A530B3" w:rsidRDefault="00F87A71" w:rsidP="00F87A71">
      <w:pPr>
        <w:pStyle w:val="Titulo1"/>
      </w:pPr>
      <w:bookmarkStart w:id="22" w:name="_Toc170311073"/>
      <w:r w:rsidRPr="00A530B3">
        <w:t>Requisição de Serviço</w:t>
      </w:r>
      <w:bookmarkEnd w:id="22"/>
    </w:p>
    <w:p w14:paraId="4D806701" w14:textId="15760BC8" w:rsidR="00CF4064" w:rsidRPr="00A530B3" w:rsidRDefault="00B3797F" w:rsidP="00B3797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A530B3">
        <w:rPr>
          <w:rFonts w:ascii="Calibri" w:eastAsiaTheme="minorHAnsi" w:hAnsi="Calibri"/>
          <w:sz w:val="22"/>
          <w:szCs w:val="22"/>
          <w:lang w:eastAsia="en-US"/>
        </w:rPr>
        <w:t>Uma requisição</w:t>
      </w:r>
      <w:r w:rsidR="00410876" w:rsidRPr="00A530B3">
        <w:rPr>
          <w:rFonts w:ascii="Calibri" w:eastAsiaTheme="minorHAnsi" w:hAnsi="Calibri"/>
          <w:sz w:val="22"/>
          <w:szCs w:val="22"/>
          <w:lang w:eastAsia="en-US"/>
        </w:rPr>
        <w:t>/solicitação d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 xml:space="preserve">e serviço é um pedido do </w:t>
      </w:r>
      <w:r w:rsidRPr="00A530B3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410876" w:rsidRPr="00A530B3">
        <w:rPr>
          <w:rFonts w:ascii="Calibri" w:eastAsiaTheme="minorHAnsi" w:hAnsi="Calibri"/>
          <w:sz w:val="22"/>
          <w:szCs w:val="22"/>
          <w:lang w:eastAsia="en-US"/>
        </w:rPr>
        <w:t xml:space="preserve"> por informações ou recomendações, ou por uma alteração de um item de configuração (IC). Dispondo-se a oferecer um nível de servi</w:t>
      </w:r>
      <w:r w:rsidRPr="00A530B3">
        <w:rPr>
          <w:rFonts w:ascii="Calibri" w:eastAsiaTheme="minorHAnsi" w:hAnsi="Calibri"/>
          <w:sz w:val="22"/>
          <w:szCs w:val="22"/>
          <w:lang w:eastAsia="en-US"/>
        </w:rPr>
        <w:t>ço de excelência é abaixo</w:t>
      </w:r>
      <w:r w:rsidR="00410876" w:rsidRPr="00A530B3">
        <w:rPr>
          <w:rFonts w:ascii="Calibri" w:eastAsiaTheme="minorHAnsi" w:hAnsi="Calibri"/>
          <w:sz w:val="22"/>
          <w:szCs w:val="22"/>
          <w:lang w:eastAsia="en-US"/>
        </w:rPr>
        <w:t xml:space="preserve"> as requisições permitidas para essa oferta</w:t>
      </w:r>
      <w:r w:rsidR="00CF4064" w:rsidRPr="00A530B3">
        <w:rPr>
          <w:rFonts w:ascii="Calibri" w:eastAsiaTheme="minorHAnsi" w:hAnsi="Calibri"/>
          <w:sz w:val="22"/>
          <w:szCs w:val="22"/>
          <w:lang w:eastAsia="en-US"/>
        </w:rPr>
        <w:t>.</w:t>
      </w:r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4385"/>
        <w:gridCol w:w="2126"/>
        <w:gridCol w:w="3407"/>
      </w:tblGrid>
      <w:tr w:rsidR="008660C6" w:rsidRPr="00A530B3" w14:paraId="15C90202" w14:textId="77777777" w:rsidTr="008660C6">
        <w:trPr>
          <w:trHeight w:val="467"/>
        </w:trPr>
        <w:tc>
          <w:tcPr>
            <w:tcW w:w="4385" w:type="dxa"/>
            <w:shd w:val="clear" w:color="auto" w:fill="297FD5" w:themeFill="accent3"/>
            <w:vAlign w:val="center"/>
            <w:hideMark/>
          </w:tcPr>
          <w:p w14:paraId="794E0C9D" w14:textId="77777777" w:rsidR="008660C6" w:rsidRPr="00A530B3" w:rsidRDefault="008660C6" w:rsidP="00B3797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Requisição</w:t>
            </w:r>
          </w:p>
        </w:tc>
        <w:tc>
          <w:tcPr>
            <w:tcW w:w="2126" w:type="dxa"/>
            <w:shd w:val="clear" w:color="auto" w:fill="297FD5" w:themeFill="accent3"/>
            <w:vAlign w:val="center"/>
            <w:hideMark/>
          </w:tcPr>
          <w:p w14:paraId="4246EE67" w14:textId="1E102F31" w:rsidR="008660C6" w:rsidRPr="00A530B3" w:rsidRDefault="0092015E" w:rsidP="0092015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Classificação</w:t>
            </w:r>
          </w:p>
        </w:tc>
        <w:tc>
          <w:tcPr>
            <w:tcW w:w="3407" w:type="dxa"/>
            <w:shd w:val="clear" w:color="auto" w:fill="297FD5" w:themeFill="accent3"/>
            <w:vAlign w:val="center"/>
            <w:hideMark/>
          </w:tcPr>
          <w:p w14:paraId="3634B990" w14:textId="4058298A" w:rsidR="008660C6" w:rsidRPr="00A530B3" w:rsidRDefault="008660C6" w:rsidP="00B3797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A530B3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Tempo de Solução</w:t>
            </w:r>
          </w:p>
        </w:tc>
      </w:tr>
      <w:tr w:rsidR="008660C6" w:rsidRPr="00A530B3" w14:paraId="7DA1E5A9" w14:textId="77777777" w:rsidTr="008660C6">
        <w:trPr>
          <w:trHeight w:val="222"/>
        </w:trPr>
        <w:tc>
          <w:tcPr>
            <w:tcW w:w="4385" w:type="dxa"/>
            <w:noWrap/>
          </w:tcPr>
          <w:p w14:paraId="5B5EB87A" w14:textId="4F736C19" w:rsidR="008660C6" w:rsidRPr="00A530B3" w:rsidRDefault="008660C6" w:rsidP="00467B60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A530B3">
              <w:rPr>
                <w:rFonts w:ascii="Calibri" w:hAnsi="Calibri" w:cs="Calibri"/>
              </w:rPr>
              <w:t>VPN Site-</w:t>
            </w:r>
            <w:proofErr w:type="spellStart"/>
            <w:r w:rsidRPr="00A530B3">
              <w:rPr>
                <w:rFonts w:ascii="Calibri" w:hAnsi="Calibri" w:cs="Calibri"/>
              </w:rPr>
              <w:t>to</w:t>
            </w:r>
            <w:proofErr w:type="spellEnd"/>
            <w:r w:rsidRPr="00A530B3">
              <w:rPr>
                <w:rFonts w:ascii="Calibri" w:hAnsi="Calibri" w:cs="Calibri"/>
              </w:rPr>
              <w:t>-Site  -  Criar/Alterar</w:t>
            </w:r>
          </w:p>
        </w:tc>
        <w:tc>
          <w:tcPr>
            <w:tcW w:w="2126" w:type="dxa"/>
            <w:noWrap/>
          </w:tcPr>
          <w:p w14:paraId="5BD81189" w14:textId="45E2646A" w:rsidR="008660C6" w:rsidRPr="00A530B3" w:rsidRDefault="009B5809" w:rsidP="00467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3407" w:type="dxa"/>
            <w:noWrap/>
          </w:tcPr>
          <w:p w14:paraId="0B25A038" w14:textId="59325912" w:rsidR="008660C6" w:rsidRPr="00A530B3" w:rsidRDefault="008660C6" w:rsidP="00467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A530B3">
              <w:rPr>
                <w:rFonts w:ascii="Calibri" w:hAnsi="Calibri" w:cs="Calibri"/>
              </w:rPr>
              <w:t>Conforme TS contratado</w:t>
            </w:r>
          </w:p>
        </w:tc>
      </w:tr>
      <w:tr w:rsidR="008660C6" w:rsidRPr="00A530B3" w14:paraId="0FB71157" w14:textId="77777777" w:rsidTr="008660C6">
        <w:trPr>
          <w:trHeight w:val="222"/>
        </w:trPr>
        <w:tc>
          <w:tcPr>
            <w:tcW w:w="4385" w:type="dxa"/>
            <w:noWrap/>
          </w:tcPr>
          <w:p w14:paraId="46F4844C" w14:textId="07195714" w:rsidR="008660C6" w:rsidRPr="00A530B3" w:rsidRDefault="008660C6" w:rsidP="00467B60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A530B3">
              <w:rPr>
                <w:rFonts w:ascii="Calibri" w:hAnsi="Calibri" w:cs="Calibri"/>
              </w:rPr>
              <w:t xml:space="preserve">VPN </w:t>
            </w:r>
            <w:proofErr w:type="spellStart"/>
            <w:r w:rsidRPr="00A530B3">
              <w:rPr>
                <w:rFonts w:ascii="Calibri" w:hAnsi="Calibri" w:cs="Calibri"/>
              </w:rPr>
              <w:t>Client</w:t>
            </w:r>
            <w:proofErr w:type="spellEnd"/>
            <w:r w:rsidRPr="00A530B3">
              <w:rPr>
                <w:rFonts w:ascii="Calibri" w:hAnsi="Calibri" w:cs="Calibri"/>
              </w:rPr>
              <w:t>-</w:t>
            </w:r>
            <w:proofErr w:type="spellStart"/>
            <w:r w:rsidRPr="00A530B3">
              <w:rPr>
                <w:rFonts w:ascii="Calibri" w:hAnsi="Calibri" w:cs="Calibri"/>
              </w:rPr>
              <w:t>to-site</w:t>
            </w:r>
            <w:proofErr w:type="spellEnd"/>
            <w:r w:rsidRPr="00A530B3">
              <w:rPr>
                <w:rFonts w:ascii="Calibri" w:hAnsi="Calibri" w:cs="Calibri"/>
              </w:rPr>
              <w:t xml:space="preserve"> cadastrar/bloquear/reset senha</w:t>
            </w:r>
          </w:p>
        </w:tc>
        <w:tc>
          <w:tcPr>
            <w:tcW w:w="2126" w:type="dxa"/>
            <w:noWrap/>
          </w:tcPr>
          <w:p w14:paraId="2D8433D9" w14:textId="515C4DDB" w:rsidR="008660C6" w:rsidRPr="00A530B3" w:rsidRDefault="009B5809" w:rsidP="00467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407" w:type="dxa"/>
            <w:noWrap/>
          </w:tcPr>
          <w:p w14:paraId="43C5D650" w14:textId="7838134E" w:rsidR="008660C6" w:rsidRPr="00A530B3" w:rsidRDefault="008660C6" w:rsidP="00467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A530B3">
              <w:rPr>
                <w:rFonts w:ascii="Calibri" w:hAnsi="Calibri" w:cs="Calibri"/>
              </w:rPr>
              <w:t>Conforme TS contratado</w:t>
            </w:r>
          </w:p>
        </w:tc>
      </w:tr>
      <w:bookmarkEnd w:id="5"/>
    </w:tbl>
    <w:p w14:paraId="6A8DCF7C" w14:textId="4B5D0107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49FD572A" w14:textId="2B4A9969" w:rsidR="006067E6" w:rsidRPr="00A530B3" w:rsidRDefault="00686782" w:rsidP="006067E6">
      <w:pPr>
        <w:spacing w:before="240"/>
        <w:rPr>
          <w:rFonts w:cs="Arial"/>
          <w:szCs w:val="20"/>
        </w:rPr>
      </w:pPr>
      <w:bookmarkStart w:id="23" w:name="_GoBack"/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67EC085D" wp14:editId="250949AA">
            <wp:simplePos x="0" y="0"/>
            <wp:positionH relativeFrom="page">
              <wp:posOffset>-41585</wp:posOffset>
            </wp:positionH>
            <wp:positionV relativeFrom="page">
              <wp:posOffset>36195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3"/>
    </w:p>
    <w:p w14:paraId="2CD562C5" w14:textId="4A05758F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4E7BD06E" w14:textId="7DC2D11F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3107EB4C" w14:textId="376A4DAF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3A08CD1F" w14:textId="0166F923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66705B93" w14:textId="5F5E8EC1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0B3D1CB9" w14:textId="63349A98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53BF44E4" w14:textId="64D52987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60A70066" w14:textId="4F427863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44115930" w14:textId="4AC75916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5CB16F11" w14:textId="2EEE0FE3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7DE44A42" w14:textId="10EDB0C1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09A29E47" w14:textId="032C3833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5AB6BC22" w14:textId="03DF9A39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7BE9A061" w14:textId="7B54C8A1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7EA1B19C" w14:textId="6F5B9B57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06B45C3D" w14:textId="53C537B2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4FF6845A" w14:textId="0D4B025E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1D3803B7" w14:textId="096C38C8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3031DE35" w14:textId="2B115748" w:rsidR="006067E6" w:rsidRPr="00A530B3" w:rsidRDefault="006067E6" w:rsidP="006067E6">
      <w:pPr>
        <w:spacing w:before="240"/>
        <w:rPr>
          <w:rFonts w:cs="Arial"/>
          <w:szCs w:val="20"/>
        </w:rPr>
      </w:pPr>
    </w:p>
    <w:p w14:paraId="363585C1" w14:textId="17E96BA0" w:rsidR="006067E6" w:rsidRDefault="006067E6" w:rsidP="006067E6">
      <w:pPr>
        <w:spacing w:before="240"/>
        <w:rPr>
          <w:rFonts w:cs="Arial"/>
          <w:szCs w:val="20"/>
        </w:rPr>
      </w:pPr>
    </w:p>
    <w:p w14:paraId="5637E524" w14:textId="14C98C36" w:rsidR="006067E6" w:rsidRDefault="006067E6" w:rsidP="006067E6">
      <w:pPr>
        <w:spacing w:before="240"/>
        <w:rPr>
          <w:rFonts w:cs="Arial"/>
          <w:szCs w:val="20"/>
        </w:rPr>
      </w:pPr>
    </w:p>
    <w:p w14:paraId="13149F9A" w14:textId="7F74DAF5" w:rsidR="006067E6" w:rsidRDefault="006067E6" w:rsidP="006067E6">
      <w:pPr>
        <w:spacing w:before="240"/>
        <w:rPr>
          <w:rFonts w:cs="Arial"/>
          <w:szCs w:val="20"/>
        </w:rPr>
      </w:pPr>
    </w:p>
    <w:p w14:paraId="7088E9A3" w14:textId="5F8A4F0E" w:rsidR="006067E6" w:rsidRDefault="006067E6" w:rsidP="006067E6">
      <w:pPr>
        <w:spacing w:before="240"/>
        <w:rPr>
          <w:rFonts w:cs="Arial"/>
          <w:szCs w:val="20"/>
        </w:rPr>
      </w:pPr>
    </w:p>
    <w:p w14:paraId="5807A8EC" w14:textId="77777777" w:rsidR="006067E6" w:rsidRDefault="006067E6" w:rsidP="006067E6">
      <w:pPr>
        <w:spacing w:before="240"/>
        <w:rPr>
          <w:rFonts w:cs="Arial"/>
          <w:szCs w:val="20"/>
        </w:rPr>
      </w:pPr>
    </w:p>
    <w:p w14:paraId="350A95F6" w14:textId="5C17B129" w:rsidR="006067E6" w:rsidRDefault="006067E6" w:rsidP="006067E6">
      <w:pPr>
        <w:spacing w:before="240"/>
        <w:rPr>
          <w:rFonts w:cs="Arial"/>
          <w:szCs w:val="20"/>
        </w:rPr>
      </w:pPr>
    </w:p>
    <w:p w14:paraId="13F46849" w14:textId="77777777" w:rsidR="006067E6" w:rsidRDefault="006067E6" w:rsidP="006067E6">
      <w:pPr>
        <w:spacing w:before="240"/>
        <w:rPr>
          <w:rFonts w:cs="Arial"/>
          <w:szCs w:val="20"/>
        </w:rPr>
      </w:pPr>
    </w:p>
    <w:p w14:paraId="33DE3810" w14:textId="78B59A82" w:rsidR="00226EED" w:rsidRDefault="00C90C2E" w:rsidP="00BE3C02">
      <w:pPr>
        <w:tabs>
          <w:tab w:val="left" w:pos="1843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673B7D">
      <w:headerReference w:type="default" r:id="rId12"/>
      <w:footerReference w:type="even" r:id="rId13"/>
      <w:footerReference w:type="default" r:id="rId14"/>
      <w:headerReference w:type="first" r:id="rId15"/>
      <w:pgSz w:w="12240" w:h="15840" w:code="140"/>
      <w:pgMar w:top="1134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0774" w14:textId="77777777" w:rsidR="00410876" w:rsidRDefault="00410876" w:rsidP="001C6DE5">
      <w:r>
        <w:separator/>
      </w:r>
    </w:p>
  </w:endnote>
  <w:endnote w:type="continuationSeparator" w:id="0">
    <w:p w14:paraId="430EA046" w14:textId="77777777" w:rsidR="00410876" w:rsidRDefault="00410876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410876" w:rsidRDefault="00410876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410876" w:rsidRDefault="00410876" w:rsidP="006A3034">
    <w:pPr>
      <w:pStyle w:val="Rodap"/>
      <w:ind w:right="360" w:firstLine="360"/>
    </w:pPr>
  </w:p>
  <w:p w14:paraId="2BFB6D3C" w14:textId="77777777" w:rsidR="00410876" w:rsidRDefault="0041087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410876" w:rsidRDefault="00410876" w:rsidP="00911B32"/>
  <w:p w14:paraId="334A312E" w14:textId="3095534C" w:rsidR="00410876" w:rsidRPr="0037697E" w:rsidRDefault="00410876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686782">
      <w:rPr>
        <w:rFonts w:ascii="Roboto Medium" w:hAnsi="Roboto Medium"/>
        <w:noProof/>
        <w:color w:val="BFBFBF" w:themeColor="background1" w:themeShade="BF"/>
      </w:rPr>
      <w:t>5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0F263FC5" w:rsidR="00410876" w:rsidRDefault="00410876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BA0D41" w14:textId="77777777" w:rsidR="003114AF" w:rsidRPr="003114AF" w:rsidRDefault="003114AF" w:rsidP="003114AF">
    <w:pPr>
      <w:pStyle w:val="Rodap"/>
      <w:rPr>
        <w:rFonts w:asciiTheme="majorHAnsi" w:hAnsiTheme="majorHAnsi" w:cstheme="majorHAnsi"/>
        <w:sz w:val="16"/>
        <w:szCs w:val="16"/>
      </w:rPr>
    </w:pPr>
    <w:r w:rsidRPr="003114AF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3114AF">
      <w:rPr>
        <w:rFonts w:asciiTheme="majorHAnsi" w:hAnsiTheme="majorHAnsi" w:cstheme="majorHAnsi"/>
        <w:sz w:val="16"/>
        <w:szCs w:val="16"/>
      </w:rPr>
      <w:t>| Sua</w:t>
    </w:r>
    <w:proofErr w:type="gramEnd"/>
    <w:r w:rsidRPr="003114AF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6F1F97EC" w:rsidR="00410876" w:rsidRPr="0037697E" w:rsidRDefault="00410876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0F53" w14:textId="77777777" w:rsidR="00410876" w:rsidRDefault="00410876" w:rsidP="001C6DE5">
      <w:r>
        <w:separator/>
      </w:r>
    </w:p>
  </w:footnote>
  <w:footnote w:type="continuationSeparator" w:id="0">
    <w:p w14:paraId="5DD0259C" w14:textId="77777777" w:rsidR="00410876" w:rsidRDefault="00410876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410876" w:rsidRDefault="004108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410876" w:rsidRDefault="0041087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410876" w:rsidRDefault="0041087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410876" w:rsidRDefault="004108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22AA"/>
    <w:multiLevelType w:val="hybridMultilevel"/>
    <w:tmpl w:val="0B0C1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1ABF3D01"/>
    <w:multiLevelType w:val="hybridMultilevel"/>
    <w:tmpl w:val="02A49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0E23"/>
    <w:multiLevelType w:val="hybridMultilevel"/>
    <w:tmpl w:val="132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9F9"/>
    <w:multiLevelType w:val="hybridMultilevel"/>
    <w:tmpl w:val="67FA72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B547CC"/>
    <w:multiLevelType w:val="hybridMultilevel"/>
    <w:tmpl w:val="5F0C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B0C0B"/>
    <w:multiLevelType w:val="hybridMultilevel"/>
    <w:tmpl w:val="42D0A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236"/>
    <w:multiLevelType w:val="hybridMultilevel"/>
    <w:tmpl w:val="87124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074C"/>
    <w:multiLevelType w:val="hybridMultilevel"/>
    <w:tmpl w:val="45C2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37A18"/>
    <w:multiLevelType w:val="multilevel"/>
    <w:tmpl w:val="1AC682A6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66491B"/>
    <w:multiLevelType w:val="hybridMultilevel"/>
    <w:tmpl w:val="E640A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2E36"/>
    <w:multiLevelType w:val="hybridMultilevel"/>
    <w:tmpl w:val="1546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919DE"/>
    <w:multiLevelType w:val="hybridMultilevel"/>
    <w:tmpl w:val="0A223F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015482"/>
    <w:multiLevelType w:val="hybridMultilevel"/>
    <w:tmpl w:val="6772DE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9"/>
  </w:num>
  <w:num w:numId="6">
    <w:abstractNumId w:val="16"/>
  </w:num>
  <w:num w:numId="7">
    <w:abstractNumId w:val="10"/>
  </w:num>
  <w:num w:numId="8">
    <w:abstractNumId w:val="0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3"/>
  </w:num>
  <w:num w:numId="14">
    <w:abstractNumId w:val="13"/>
  </w:num>
  <w:num w:numId="15">
    <w:abstractNumId w:val="18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17"/>
  </w:num>
  <w:num w:numId="21">
    <w:abstractNumId w:val="14"/>
  </w:num>
  <w:num w:numId="22">
    <w:abstractNumId w:val="11"/>
  </w:num>
  <w:num w:numId="23">
    <w:abstractNumId w:val="19"/>
  </w:num>
  <w:num w:numId="24">
    <w:abstractNumId w:val="2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641C3"/>
    <w:rsid w:val="0006639D"/>
    <w:rsid w:val="000858BB"/>
    <w:rsid w:val="00087FDB"/>
    <w:rsid w:val="000964B0"/>
    <w:rsid w:val="000D0A98"/>
    <w:rsid w:val="000D3E14"/>
    <w:rsid w:val="001112A6"/>
    <w:rsid w:val="00116320"/>
    <w:rsid w:val="001262A9"/>
    <w:rsid w:val="001315E0"/>
    <w:rsid w:val="00135CD5"/>
    <w:rsid w:val="001752EA"/>
    <w:rsid w:val="001B4A53"/>
    <w:rsid w:val="001B4CB1"/>
    <w:rsid w:val="001C6DE5"/>
    <w:rsid w:val="001D0F4F"/>
    <w:rsid w:val="001D6D28"/>
    <w:rsid w:val="001E2F3F"/>
    <w:rsid w:val="001F39F0"/>
    <w:rsid w:val="00226EED"/>
    <w:rsid w:val="00236E53"/>
    <w:rsid w:val="00241E56"/>
    <w:rsid w:val="00246E6B"/>
    <w:rsid w:val="00246FC9"/>
    <w:rsid w:val="00252AD9"/>
    <w:rsid w:val="00275D44"/>
    <w:rsid w:val="00284523"/>
    <w:rsid w:val="002A01F7"/>
    <w:rsid w:val="002B1416"/>
    <w:rsid w:val="002F1123"/>
    <w:rsid w:val="00304439"/>
    <w:rsid w:val="00305DE3"/>
    <w:rsid w:val="003114AF"/>
    <w:rsid w:val="00361159"/>
    <w:rsid w:val="00363C20"/>
    <w:rsid w:val="003751CA"/>
    <w:rsid w:val="0037697E"/>
    <w:rsid w:val="003A2A09"/>
    <w:rsid w:val="003B48F7"/>
    <w:rsid w:val="003B7CAE"/>
    <w:rsid w:val="00400686"/>
    <w:rsid w:val="00410876"/>
    <w:rsid w:val="0042190C"/>
    <w:rsid w:val="004349AA"/>
    <w:rsid w:val="0046281E"/>
    <w:rsid w:val="00475750"/>
    <w:rsid w:val="00476B9D"/>
    <w:rsid w:val="004829FA"/>
    <w:rsid w:val="004C3B6A"/>
    <w:rsid w:val="004D015A"/>
    <w:rsid w:val="004E3BAD"/>
    <w:rsid w:val="005119FB"/>
    <w:rsid w:val="005223BB"/>
    <w:rsid w:val="005227C0"/>
    <w:rsid w:val="00524AC9"/>
    <w:rsid w:val="00547B69"/>
    <w:rsid w:val="005A373C"/>
    <w:rsid w:val="005B0F29"/>
    <w:rsid w:val="005B15EC"/>
    <w:rsid w:val="005C619E"/>
    <w:rsid w:val="005D0123"/>
    <w:rsid w:val="005D05B2"/>
    <w:rsid w:val="005D75A4"/>
    <w:rsid w:val="005E612E"/>
    <w:rsid w:val="005E6A0E"/>
    <w:rsid w:val="005F1CA1"/>
    <w:rsid w:val="005F3078"/>
    <w:rsid w:val="006067E6"/>
    <w:rsid w:val="00622B25"/>
    <w:rsid w:val="006237A6"/>
    <w:rsid w:val="00633924"/>
    <w:rsid w:val="00673B7D"/>
    <w:rsid w:val="00686782"/>
    <w:rsid w:val="00692AD1"/>
    <w:rsid w:val="006A3034"/>
    <w:rsid w:val="006B576D"/>
    <w:rsid w:val="006D0985"/>
    <w:rsid w:val="006E6BD3"/>
    <w:rsid w:val="006E77E8"/>
    <w:rsid w:val="007076E9"/>
    <w:rsid w:val="007214D9"/>
    <w:rsid w:val="00753E50"/>
    <w:rsid w:val="00783DB1"/>
    <w:rsid w:val="00796A31"/>
    <w:rsid w:val="007A2B16"/>
    <w:rsid w:val="007B7352"/>
    <w:rsid w:val="007D7C3C"/>
    <w:rsid w:val="007F1D6E"/>
    <w:rsid w:val="008141BE"/>
    <w:rsid w:val="00842B54"/>
    <w:rsid w:val="008660C6"/>
    <w:rsid w:val="00877A04"/>
    <w:rsid w:val="008A17BB"/>
    <w:rsid w:val="00911B32"/>
    <w:rsid w:val="0092015E"/>
    <w:rsid w:val="00934AD4"/>
    <w:rsid w:val="0095572E"/>
    <w:rsid w:val="0095704C"/>
    <w:rsid w:val="0097375E"/>
    <w:rsid w:val="009A0DDF"/>
    <w:rsid w:val="009B5809"/>
    <w:rsid w:val="009C3F5E"/>
    <w:rsid w:val="009C7D17"/>
    <w:rsid w:val="00A23227"/>
    <w:rsid w:val="00A3343C"/>
    <w:rsid w:val="00A530B3"/>
    <w:rsid w:val="00A549F9"/>
    <w:rsid w:val="00A62606"/>
    <w:rsid w:val="00A92F5C"/>
    <w:rsid w:val="00AA22E8"/>
    <w:rsid w:val="00AD0FF7"/>
    <w:rsid w:val="00AD4748"/>
    <w:rsid w:val="00AE46F4"/>
    <w:rsid w:val="00B0232F"/>
    <w:rsid w:val="00B2006E"/>
    <w:rsid w:val="00B3797F"/>
    <w:rsid w:val="00B92F83"/>
    <w:rsid w:val="00BA0ED9"/>
    <w:rsid w:val="00BB5C28"/>
    <w:rsid w:val="00BD5BD9"/>
    <w:rsid w:val="00BE3C02"/>
    <w:rsid w:val="00BF2CFE"/>
    <w:rsid w:val="00BF5AE5"/>
    <w:rsid w:val="00C0096E"/>
    <w:rsid w:val="00C04C9D"/>
    <w:rsid w:val="00C10E52"/>
    <w:rsid w:val="00C3118F"/>
    <w:rsid w:val="00C45C20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F1224"/>
    <w:rsid w:val="00CF4064"/>
    <w:rsid w:val="00D14C4E"/>
    <w:rsid w:val="00D1578C"/>
    <w:rsid w:val="00D33F60"/>
    <w:rsid w:val="00D3434F"/>
    <w:rsid w:val="00D42327"/>
    <w:rsid w:val="00D45A2A"/>
    <w:rsid w:val="00D54B59"/>
    <w:rsid w:val="00D62804"/>
    <w:rsid w:val="00D65E63"/>
    <w:rsid w:val="00D712C9"/>
    <w:rsid w:val="00DA39A2"/>
    <w:rsid w:val="00DD5E7C"/>
    <w:rsid w:val="00DF441C"/>
    <w:rsid w:val="00E06E59"/>
    <w:rsid w:val="00E1204D"/>
    <w:rsid w:val="00E23B24"/>
    <w:rsid w:val="00E26725"/>
    <w:rsid w:val="00E331F4"/>
    <w:rsid w:val="00E4693B"/>
    <w:rsid w:val="00E472A0"/>
    <w:rsid w:val="00E656DA"/>
    <w:rsid w:val="00E867D3"/>
    <w:rsid w:val="00EC2058"/>
    <w:rsid w:val="00ED29B2"/>
    <w:rsid w:val="00EF6D82"/>
    <w:rsid w:val="00F1242D"/>
    <w:rsid w:val="00F235D6"/>
    <w:rsid w:val="00F260C0"/>
    <w:rsid w:val="00F444D4"/>
    <w:rsid w:val="00F50CDF"/>
    <w:rsid w:val="00F83DBD"/>
    <w:rsid w:val="00F87A71"/>
    <w:rsid w:val="00F9182A"/>
    <w:rsid w:val="00FD2CF1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BF2CFE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7076E9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BF2CFE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BF2CFE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Lista3-nfase1">
    <w:name w:val="List Table 3 Accent 1"/>
    <w:basedOn w:val="Tabelanormal"/>
    <w:uiPriority w:val="48"/>
    <w:rsid w:val="00252AD9"/>
    <w:rPr>
      <w:rFonts w:ascii="Trebuchet MS" w:eastAsia="Times New Roman" w:hAnsi="Trebuchet MS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GradeClara">
    <w:name w:val="Grid Table Light"/>
    <w:basedOn w:val="Tabelanormal"/>
    <w:uiPriority w:val="99"/>
    <w:rsid w:val="00673B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64EDC-2A98-48FB-89EB-FB6EF2312C14}">
  <ds:schemaRefs>
    <ds:schemaRef ds:uri="dc1af24c-eede-4c4d-9326-29c03d315472"/>
    <ds:schemaRef ds:uri="http://purl.org/dc/elements/1.1/"/>
    <ds:schemaRef ds:uri="http://schemas.microsoft.com/office/infopath/2007/PartnerControls"/>
    <ds:schemaRef ds:uri="http://schemas.microsoft.com/office/2006/metadata/properties"/>
    <ds:schemaRef ds:uri="4997845b-4d24-481b-a5f9-1fc71bdf2a8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2C6A0-CB5B-48B3-AE8F-880D2B4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19</cp:revision>
  <dcterms:created xsi:type="dcterms:W3CDTF">2022-11-24T16:55:00Z</dcterms:created>
  <dcterms:modified xsi:type="dcterms:W3CDTF">2024-09-18T15:59:00Z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