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E7BBD" w14:textId="359E1C64" w:rsidR="00A03C5A" w:rsidRPr="00205B68" w:rsidRDefault="00A03C5A" w:rsidP="00A03C5A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STORAGE </w:t>
                            </w:r>
                          </w:p>
                          <w:p w14:paraId="25EE4DE7" w14:textId="74F4F316" w:rsidR="009752F3" w:rsidRPr="00246E6B" w:rsidRDefault="009752F3" w:rsidP="00BE3C0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741E7BBD" w14:textId="359E1C64" w:rsidR="00A03C5A" w:rsidRPr="00205B68" w:rsidRDefault="00A03C5A" w:rsidP="00A03C5A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STORAGE </w:t>
                      </w:r>
                    </w:p>
                    <w:p w14:paraId="25EE4DE7" w14:textId="74F4F316" w:rsidR="009752F3" w:rsidRPr="00246E6B" w:rsidRDefault="009752F3" w:rsidP="00BE3C0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p w14:paraId="06BF5ED5" w14:textId="38D6805B" w:rsidR="004349AA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75A54420" w14:textId="5870809F" w:rsidR="00430592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430592">
            <w:rPr>
              <w:noProof/>
            </w:rPr>
            <w:t>1.</w:t>
          </w:r>
          <w:r w:rsidR="00430592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430592">
            <w:rPr>
              <w:noProof/>
            </w:rPr>
            <w:t>Versão do Produto</w:t>
          </w:r>
          <w:r w:rsidR="00430592">
            <w:rPr>
              <w:noProof/>
            </w:rPr>
            <w:tab/>
          </w:r>
          <w:r w:rsidR="00430592">
            <w:rPr>
              <w:noProof/>
            </w:rPr>
            <w:fldChar w:fldCharType="begin"/>
          </w:r>
          <w:r w:rsidR="00430592">
            <w:rPr>
              <w:noProof/>
            </w:rPr>
            <w:instrText xml:space="preserve"> PAGEREF _Toc170310298 \h </w:instrText>
          </w:r>
          <w:r w:rsidR="00430592">
            <w:rPr>
              <w:noProof/>
            </w:rPr>
          </w:r>
          <w:r w:rsidR="00430592">
            <w:rPr>
              <w:noProof/>
            </w:rPr>
            <w:fldChar w:fldCharType="separate"/>
          </w:r>
          <w:r w:rsidR="00430592">
            <w:rPr>
              <w:noProof/>
            </w:rPr>
            <w:t>3</w:t>
          </w:r>
          <w:r w:rsidR="00430592">
            <w:rPr>
              <w:noProof/>
            </w:rPr>
            <w:fldChar w:fldCharType="end"/>
          </w:r>
        </w:p>
        <w:p w14:paraId="603370B1" w14:textId="6F3A4A7A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_Toc170310299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07713E3" w14:textId="25D6DCEA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342C048" w14:textId="220F4F59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2D77BAD" w14:textId="2E6A9AD6" w:rsidR="00430592" w:rsidRDefault="00430592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FB05670" w14:textId="6EAE00EB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AF10889" w14:textId="0071BE8C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BE167BA" w14:textId="754BADF3" w:rsidR="00430592" w:rsidRDefault="00430592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Block Storage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155435B" w14:textId="39E31857" w:rsidR="00430592" w:rsidRDefault="00430592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F05CC67" w14:textId="3D4A3696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Gestão de Capacidade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C7F7D29" w14:textId="071FB594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1F15D8B" w14:textId="4801D758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Restrições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39E7A90" w14:textId="3E0F6256" w:rsidR="00430592" w:rsidRDefault="00430592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Restrições para Performance de Disco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71D08A5A" w14:textId="58D9A415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85886B2" w14:textId="2DB8FBFB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7343900" w14:textId="397A25E9" w:rsidR="00430592" w:rsidRDefault="0043059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_Toc170310313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F66F386" w14:textId="6A6D1400" w:rsidR="004349AA" w:rsidRPr="00A62606" w:rsidRDefault="004349AA" w:rsidP="004349AA">
          <w:pPr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4349AA">
      <w:pPr>
        <w:rPr>
          <w:color w:val="00A2DB"/>
          <w:sz w:val="52"/>
        </w:rPr>
      </w:pPr>
      <w:r>
        <w:br w:type="page"/>
      </w:r>
    </w:p>
    <w:p w14:paraId="32E59F72" w14:textId="77777777" w:rsidR="005A436E" w:rsidRPr="001E7E16" w:rsidRDefault="005A436E" w:rsidP="005A436E">
      <w:pPr>
        <w:pStyle w:val="Titulo1"/>
      </w:pPr>
      <w:bookmarkStart w:id="0" w:name="_Toc170309940"/>
      <w:bookmarkStart w:id="1" w:name="_Toc170310298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5A436E" w:rsidRPr="00862F10" w14:paraId="30EC75E5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2E229D33" w14:textId="77777777" w:rsidR="005A436E" w:rsidRPr="00862F10" w:rsidRDefault="005A436E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00F57DA1" w14:textId="77777777" w:rsidR="005A436E" w:rsidRDefault="005A436E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64E143A1" w14:textId="77777777" w:rsidR="005A436E" w:rsidRPr="00862F10" w:rsidRDefault="005A436E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5A436E" w:rsidRPr="00862F10" w14:paraId="75B7BB1C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7A73A18A" w14:textId="77777777" w:rsidR="005A436E" w:rsidRPr="00862F10" w:rsidRDefault="005A436E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410912AF" w14:textId="77777777" w:rsidR="005A436E" w:rsidRPr="00862F10" w:rsidRDefault="005A436E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141E9E9D" w14:textId="77777777" w:rsidR="005A436E" w:rsidRPr="00862F10" w:rsidRDefault="005A436E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  <w:tr w:rsidR="005A436E" w:rsidRPr="00862F10" w14:paraId="0C48E496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2588F976" w14:textId="2244797E" w:rsidR="005A436E" w:rsidRDefault="005A436E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02</w:t>
            </w:r>
          </w:p>
        </w:tc>
        <w:tc>
          <w:tcPr>
            <w:tcW w:w="4830" w:type="dxa"/>
            <w:vAlign w:val="center"/>
          </w:tcPr>
          <w:p w14:paraId="12D6DE77" w14:textId="1246E5A7" w:rsidR="005A436E" w:rsidRDefault="005A436E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Refresh</w:t>
            </w:r>
            <w:proofErr w:type="spellEnd"/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 xml:space="preserve"> Tecnológico</w:t>
            </w:r>
          </w:p>
        </w:tc>
        <w:tc>
          <w:tcPr>
            <w:tcW w:w="2278" w:type="dxa"/>
            <w:vAlign w:val="center"/>
          </w:tcPr>
          <w:p w14:paraId="5821305A" w14:textId="1D414221" w:rsidR="005A436E" w:rsidRDefault="005A436E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26/06/2024</w:t>
            </w:r>
          </w:p>
        </w:tc>
      </w:tr>
    </w:tbl>
    <w:p w14:paraId="55493C22" w14:textId="0D0550F5" w:rsidR="00BE3C02" w:rsidRPr="004727B1" w:rsidRDefault="00D62804" w:rsidP="00E17E73">
      <w:pPr>
        <w:pStyle w:val="Titulo1"/>
      </w:pPr>
      <w:bookmarkStart w:id="2" w:name="_Toc170310299"/>
      <w:r w:rsidRPr="004727B1">
        <w:t>Descrição Resumida</w:t>
      </w:r>
      <w:bookmarkEnd w:id="2"/>
    </w:p>
    <w:p w14:paraId="3A5A27E9" w14:textId="1C02061D" w:rsidR="00C610A8" w:rsidRPr="004727B1" w:rsidRDefault="00C610A8" w:rsidP="00A03C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O produto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é uma oferta de armazenamento de dados para serviços de TI</w:t>
      </w:r>
      <w:r w:rsidR="00ED4C52" w:rsidRPr="004727B1">
        <w:rPr>
          <w:rFonts w:ascii="Calibri" w:eastAsiaTheme="minorHAnsi" w:hAnsi="Calibri"/>
          <w:sz w:val="22"/>
          <w:szCs w:val="22"/>
          <w:lang w:eastAsia="en-US"/>
        </w:rPr>
        <w:t xml:space="preserve"> hospedados no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Data Center da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. </w:t>
      </w:r>
    </w:p>
    <w:p w14:paraId="0AB23EE5" w14:textId="66781E22" w:rsidR="00C610A8" w:rsidRPr="004727B1" w:rsidRDefault="00041C1F" w:rsidP="00A03C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A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C610A8"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 possui uma plataforma de armazenamento de dados </w:t>
      </w:r>
      <w:r w:rsidR="00C610A8" w:rsidRPr="00EC4834">
        <w:rPr>
          <w:rFonts w:ascii="Calibri" w:eastAsiaTheme="minorHAnsi" w:hAnsi="Calibri"/>
          <w:sz w:val="22"/>
          <w:szCs w:val="22"/>
          <w:lang w:eastAsia="en-US"/>
        </w:rPr>
        <w:t xml:space="preserve">dinâmica, </w:t>
      </w:r>
      <w:r w:rsidR="00FF7243" w:rsidRPr="00EC4834">
        <w:rPr>
          <w:rFonts w:ascii="Calibri" w:eastAsiaTheme="minorHAnsi" w:hAnsi="Calibri"/>
          <w:sz w:val="22"/>
          <w:szCs w:val="22"/>
          <w:lang w:eastAsia="en-US"/>
        </w:rPr>
        <w:t>escalável</w:t>
      </w:r>
      <w:r w:rsidR="006B7B64" w:rsidRPr="00EC4834">
        <w:rPr>
          <w:rFonts w:ascii="Calibri" w:eastAsiaTheme="minorHAnsi" w:hAnsi="Calibri"/>
          <w:sz w:val="22"/>
          <w:szCs w:val="22"/>
          <w:lang w:eastAsia="en-US"/>
        </w:rPr>
        <w:t>, segura</w:t>
      </w:r>
      <w:r w:rsidR="00FF7243" w:rsidRPr="00EC4834">
        <w:rPr>
          <w:rFonts w:ascii="Calibri" w:eastAsiaTheme="minorHAnsi" w:hAnsi="Calibri"/>
          <w:sz w:val="22"/>
          <w:szCs w:val="22"/>
          <w:lang w:eastAsia="en-US"/>
        </w:rPr>
        <w:t xml:space="preserve"> e </w:t>
      </w:r>
      <w:r w:rsidR="00C610A8" w:rsidRPr="00EC4834">
        <w:rPr>
          <w:rFonts w:ascii="Calibri" w:eastAsiaTheme="minorHAnsi" w:hAnsi="Calibri"/>
          <w:sz w:val="22"/>
          <w:szCs w:val="22"/>
          <w:lang w:eastAsia="en-US"/>
        </w:rPr>
        <w:t>de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 alto desempenho.</w:t>
      </w:r>
      <w:r w:rsidR="00EC483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Este produto é baseado em uma plataforma compartilhada, com custo baseado em consumo e garante uma solução completa, para todos os principais </w:t>
      </w:r>
      <w:proofErr w:type="spellStart"/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workloads</w:t>
      </w:r>
      <w:proofErr w:type="spellEnd"/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 do mercado, com um processo de implementação muito ágil.</w:t>
      </w:r>
    </w:p>
    <w:p w14:paraId="576F023B" w14:textId="556B509C" w:rsidR="00C610A8" w:rsidRPr="004727B1" w:rsidRDefault="00C610A8" w:rsidP="00A03C5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A proposta da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é oferecer um produto de armazenamento completo, suportando serviços de alta disponibilidade e desempenho que atendem aos níveis de serviços mais exigentes do mercado.</w:t>
      </w:r>
    </w:p>
    <w:p w14:paraId="5B51BBC8" w14:textId="33FAC868" w:rsidR="00BE3C02" w:rsidRPr="004727B1" w:rsidRDefault="00D62804" w:rsidP="00E17E73">
      <w:pPr>
        <w:pStyle w:val="Titulo1"/>
      </w:pPr>
      <w:bookmarkStart w:id="3" w:name="_Toc170310300"/>
      <w:r w:rsidRPr="004727B1">
        <w:t>Objetivo</w:t>
      </w:r>
      <w:bookmarkEnd w:id="3"/>
    </w:p>
    <w:p w14:paraId="7B08DDB8" w14:textId="77777777" w:rsidR="00C610A8" w:rsidRPr="004727B1" w:rsidRDefault="00C610A8" w:rsidP="00041C1F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O produto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é uma solução de armazenamento capaz de suportar os mais diversos tipos de dados existentes no mercado, que são utilizados pela maioria das plataformas existentes. </w:t>
      </w:r>
    </w:p>
    <w:p w14:paraId="04E4FA2F" w14:textId="1483D876" w:rsidR="00BE3C02" w:rsidRPr="004727B1" w:rsidRDefault="00C610A8" w:rsidP="00041C1F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Seu objetivo é entregar uma solução de armazenamento compartilhada, baseada em consumo, de alta disponibilidade e desempenho, escalável e flexível.</w:t>
      </w:r>
    </w:p>
    <w:p w14:paraId="49918642" w14:textId="700D1234" w:rsidR="00BE3C02" w:rsidRPr="004727B1" w:rsidRDefault="00D62804" w:rsidP="00E17E73">
      <w:pPr>
        <w:pStyle w:val="Titulo1"/>
      </w:pPr>
      <w:bookmarkStart w:id="4" w:name="_Toc170310301"/>
      <w:r w:rsidRPr="004727B1">
        <w:t>Benefícios</w:t>
      </w:r>
      <w:bookmarkEnd w:id="4"/>
    </w:p>
    <w:p w14:paraId="53A21A22" w14:textId="2A45169B" w:rsidR="00C610A8" w:rsidRPr="004727B1" w:rsidRDefault="00C610A8" w:rsidP="00041C1F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A oferta de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entrega aos </w:t>
      </w:r>
      <w:r w:rsidR="00041C1F" w:rsidRPr="004727B1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os seguintes benefícios: </w:t>
      </w:r>
    </w:p>
    <w:p w14:paraId="0CD17B46" w14:textId="46E1F440" w:rsidR="00C610A8" w:rsidRPr="004727B1" w:rsidRDefault="00C610A8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Não ter a necessidade de investimento na compra de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; </w:t>
      </w:r>
    </w:p>
    <w:p w14:paraId="214FACE3" w14:textId="305A8CE7" w:rsidR="004A5703" w:rsidRDefault="004A5703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D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esempenho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de acordo com a necessidade do </w:t>
      </w:r>
      <w:r w:rsidR="00E1676A" w:rsidRPr="00E1676A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E1676A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5B72D5A4" w14:textId="3B58AA5C" w:rsidR="00C610A8" w:rsidRDefault="004A5703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E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scalabilidade;</w:t>
      </w:r>
    </w:p>
    <w:p w14:paraId="2A6F27E6" w14:textId="3D2F241E" w:rsidR="006B7B64" w:rsidRPr="00EC4834" w:rsidRDefault="006B7B64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C4834">
        <w:rPr>
          <w:rFonts w:ascii="Calibri" w:eastAsiaTheme="minorHAnsi" w:hAnsi="Calibri"/>
          <w:sz w:val="22"/>
          <w:szCs w:val="22"/>
          <w:lang w:eastAsia="en-US"/>
        </w:rPr>
        <w:t>Resiliência e Segurança;</w:t>
      </w:r>
    </w:p>
    <w:p w14:paraId="5F7ACAAB" w14:textId="3AAB6E28" w:rsidR="00C610A8" w:rsidRPr="003E6839" w:rsidRDefault="00C610A8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3E6839">
        <w:rPr>
          <w:rFonts w:ascii="Calibri" w:eastAsiaTheme="minorHAnsi" w:hAnsi="Calibri"/>
          <w:sz w:val="22"/>
          <w:szCs w:val="22"/>
          <w:lang w:eastAsia="en-US"/>
        </w:rPr>
        <w:t xml:space="preserve">Certificação </w:t>
      </w:r>
      <w:proofErr w:type="spellStart"/>
      <w:r w:rsidRPr="003E6839">
        <w:rPr>
          <w:rFonts w:ascii="Calibri" w:eastAsiaTheme="minorHAnsi" w:hAnsi="Calibri"/>
          <w:sz w:val="22"/>
          <w:szCs w:val="22"/>
          <w:lang w:eastAsia="en-US"/>
        </w:rPr>
        <w:t>Tier</w:t>
      </w:r>
      <w:proofErr w:type="spellEnd"/>
      <w:r w:rsidRPr="003E6839">
        <w:rPr>
          <w:rFonts w:ascii="Calibri" w:eastAsiaTheme="minorHAnsi" w:hAnsi="Calibri"/>
          <w:sz w:val="22"/>
          <w:szCs w:val="22"/>
          <w:lang w:eastAsia="en-US"/>
        </w:rPr>
        <w:t xml:space="preserve"> III no Data</w:t>
      </w:r>
      <w:r w:rsidR="00041C1F" w:rsidRPr="003E6839">
        <w:rPr>
          <w:rFonts w:ascii="Calibri" w:eastAsiaTheme="minorHAnsi" w:hAnsi="Calibri"/>
          <w:sz w:val="22"/>
          <w:szCs w:val="22"/>
          <w:lang w:eastAsia="en-US"/>
        </w:rPr>
        <w:t xml:space="preserve"> C</w:t>
      </w:r>
      <w:r w:rsidRPr="003E6839">
        <w:rPr>
          <w:rFonts w:ascii="Calibri" w:eastAsiaTheme="minorHAnsi" w:hAnsi="Calibri"/>
          <w:sz w:val="22"/>
          <w:szCs w:val="22"/>
          <w:lang w:eastAsia="en-US"/>
        </w:rPr>
        <w:t xml:space="preserve">enter que aloca o </w:t>
      </w:r>
      <w:proofErr w:type="spellStart"/>
      <w:r w:rsidRPr="003E6839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Pr="003E6839">
        <w:rPr>
          <w:rFonts w:ascii="Calibri" w:eastAsiaTheme="minorHAnsi" w:hAnsi="Calibri"/>
          <w:sz w:val="22"/>
          <w:szCs w:val="22"/>
          <w:lang w:eastAsia="en-US"/>
        </w:rPr>
        <w:t xml:space="preserve">; </w:t>
      </w:r>
    </w:p>
    <w:p w14:paraId="04BDF703" w14:textId="6B048761" w:rsidR="00C610A8" w:rsidRPr="004727B1" w:rsidRDefault="00041C1F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Gestão de g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overnança 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e certificação 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embarcando as melhores práticas do mercado;</w:t>
      </w:r>
    </w:p>
    <w:p w14:paraId="06B9EF5B" w14:textId="0AD6C77C" w:rsidR="00C610A8" w:rsidRPr="004727B1" w:rsidRDefault="00EC4834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Suporte 24x7x365.</w:t>
      </w:r>
    </w:p>
    <w:p w14:paraId="781B60A4" w14:textId="50ACDFA2" w:rsidR="00D62804" w:rsidRPr="004727B1" w:rsidRDefault="00D62804" w:rsidP="00AC14E8">
      <w:pPr>
        <w:pStyle w:val="Titulo2"/>
      </w:pPr>
      <w:bookmarkStart w:id="5" w:name="_Toc170310302"/>
      <w:bookmarkStart w:id="6" w:name="_Toc99973652"/>
      <w:r w:rsidRPr="004727B1">
        <w:t>Diferenciais Comerciais</w:t>
      </w:r>
      <w:bookmarkEnd w:id="5"/>
    </w:p>
    <w:p w14:paraId="5A1C2D08" w14:textId="2445A778" w:rsidR="00C610A8" w:rsidRPr="00EC4834" w:rsidRDefault="00041C1F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C4834">
        <w:rPr>
          <w:rFonts w:ascii="Calibri" w:eastAsiaTheme="minorHAnsi" w:hAnsi="Calibri"/>
          <w:sz w:val="22"/>
          <w:szCs w:val="22"/>
          <w:lang w:eastAsia="en-US"/>
        </w:rPr>
        <w:t>Infraestrutura de armazenamento de d</w:t>
      </w:r>
      <w:r w:rsidR="00C610A8" w:rsidRPr="00EC4834">
        <w:rPr>
          <w:rFonts w:ascii="Calibri" w:eastAsiaTheme="minorHAnsi" w:hAnsi="Calibri"/>
          <w:sz w:val="22"/>
          <w:szCs w:val="22"/>
          <w:lang w:eastAsia="en-US"/>
        </w:rPr>
        <w:t>ados com proteção integrada, capaz de realizar backups totalmente em disco</w:t>
      </w:r>
      <w:r w:rsidR="004008B0">
        <w:rPr>
          <w:rFonts w:ascii="Calibri" w:eastAsiaTheme="minorHAnsi" w:hAnsi="Calibri"/>
          <w:sz w:val="22"/>
          <w:szCs w:val="22"/>
          <w:lang w:eastAsia="en-US"/>
        </w:rPr>
        <w:t xml:space="preserve"> ou em fitas, c</w:t>
      </w:r>
      <w:r w:rsidR="00E1676A">
        <w:rPr>
          <w:rFonts w:ascii="Calibri" w:eastAsiaTheme="minorHAnsi" w:hAnsi="Calibri"/>
          <w:sz w:val="22"/>
          <w:szCs w:val="22"/>
          <w:lang w:eastAsia="en-US"/>
        </w:rPr>
        <w:t xml:space="preserve">onforme a necessidade do </w:t>
      </w:r>
      <w:r w:rsidR="00E1676A" w:rsidRPr="00E1676A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C610A8" w:rsidRPr="00EC4834">
        <w:rPr>
          <w:rFonts w:ascii="Calibri" w:eastAsiaTheme="minorHAnsi" w:hAnsi="Calibri"/>
          <w:sz w:val="22"/>
          <w:szCs w:val="22"/>
          <w:lang w:eastAsia="en-US"/>
        </w:rPr>
        <w:t>,</w:t>
      </w:r>
      <w:r w:rsidR="004008B0">
        <w:rPr>
          <w:rFonts w:ascii="Calibri" w:eastAsiaTheme="minorHAnsi" w:hAnsi="Calibri"/>
          <w:sz w:val="22"/>
          <w:szCs w:val="22"/>
          <w:lang w:eastAsia="en-US"/>
        </w:rPr>
        <w:t xml:space="preserve"> e</w:t>
      </w:r>
      <w:r w:rsidR="00C610A8" w:rsidRPr="00EC4834">
        <w:rPr>
          <w:rFonts w:ascii="Calibri" w:eastAsiaTheme="minorHAnsi" w:hAnsi="Calibri"/>
          <w:sz w:val="22"/>
          <w:szCs w:val="22"/>
          <w:lang w:eastAsia="en-US"/>
        </w:rPr>
        <w:t xml:space="preserve"> sem necessidade de interrupções</w:t>
      </w:r>
      <w:r w:rsidR="00D70A45" w:rsidRPr="00EC4834">
        <w:rPr>
          <w:rFonts w:ascii="Calibri" w:eastAsiaTheme="minorHAnsi" w:hAnsi="Calibri"/>
          <w:sz w:val="22"/>
          <w:szCs w:val="22"/>
          <w:lang w:eastAsia="en-US"/>
        </w:rPr>
        <w:t>;</w:t>
      </w:r>
      <w:r w:rsidR="00C610A8" w:rsidRPr="00EC4834">
        <w:rPr>
          <w:rFonts w:ascii="Calibri" w:eastAsiaTheme="minorHAnsi" w:hAnsi="Calibri"/>
          <w:sz w:val="22"/>
          <w:szCs w:val="22"/>
          <w:lang w:eastAsia="en-US"/>
        </w:rPr>
        <w:t xml:space="preserve">  </w:t>
      </w:r>
    </w:p>
    <w:p w14:paraId="2A326D80" w14:textId="2386323F" w:rsidR="00092E07" w:rsidRPr="004727B1" w:rsidRDefault="00C610A8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Rede de armazenamento de al</w:t>
      </w:r>
      <w:r w:rsidR="00D70A45" w:rsidRPr="004727B1">
        <w:rPr>
          <w:rFonts w:ascii="Calibri" w:eastAsiaTheme="minorHAnsi" w:hAnsi="Calibri"/>
          <w:sz w:val="22"/>
          <w:szCs w:val="22"/>
          <w:lang w:eastAsia="en-US"/>
        </w:rPr>
        <w:t>to desempenho e disponibilidade;</w:t>
      </w:r>
    </w:p>
    <w:p w14:paraId="05F870B0" w14:textId="45F568B0" w:rsidR="00C610A8" w:rsidRPr="004727B1" w:rsidRDefault="004008B0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I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nfraestrutura de conectividade dos equipamentos </w:t>
      </w:r>
      <w:r w:rsidR="00D70A45" w:rsidRPr="004727B1">
        <w:rPr>
          <w:rFonts w:ascii="Calibri" w:eastAsiaTheme="minorHAnsi" w:hAnsi="Calibri"/>
          <w:sz w:val="22"/>
          <w:szCs w:val="22"/>
          <w:lang w:eastAsia="en-US"/>
        </w:rPr>
        <w:t>escalável de forma ininterrupta;</w:t>
      </w:r>
    </w:p>
    <w:p w14:paraId="2707CF2E" w14:textId="7DD01A12" w:rsidR="00C610A8" w:rsidRPr="00EC4834" w:rsidRDefault="00C610A8" w:rsidP="00041C1F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Tecnologia de armazenamento utilizando discos de última geração que oferecem os menores tempos de </w:t>
      </w:r>
      <w:r w:rsidRPr="00EC4834">
        <w:rPr>
          <w:rFonts w:ascii="Calibri" w:eastAsiaTheme="minorHAnsi" w:hAnsi="Calibri"/>
          <w:sz w:val="22"/>
          <w:szCs w:val="22"/>
          <w:lang w:eastAsia="en-US"/>
        </w:rPr>
        <w:t>res</w:t>
      </w:r>
      <w:r w:rsidR="00D70A45" w:rsidRPr="00EC4834">
        <w:rPr>
          <w:rFonts w:ascii="Calibri" w:eastAsiaTheme="minorHAnsi" w:hAnsi="Calibri"/>
          <w:sz w:val="22"/>
          <w:szCs w:val="22"/>
          <w:lang w:eastAsia="en-US"/>
        </w:rPr>
        <w:t>postas disponíveis no mercado;</w:t>
      </w:r>
    </w:p>
    <w:p w14:paraId="012E574C" w14:textId="6E2EBA67" w:rsidR="00D62804" w:rsidRDefault="00C610A8" w:rsidP="00B168F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EC4834">
        <w:rPr>
          <w:rFonts w:ascii="Calibri" w:eastAsiaTheme="minorHAnsi" w:hAnsi="Calibri"/>
          <w:sz w:val="22"/>
          <w:szCs w:val="22"/>
          <w:lang w:eastAsia="en-US"/>
        </w:rPr>
        <w:t>Storages</w:t>
      </w:r>
      <w:proofErr w:type="spellEnd"/>
      <w:r w:rsidRPr="00EC4834">
        <w:rPr>
          <w:rFonts w:ascii="Calibri" w:eastAsiaTheme="minorHAnsi" w:hAnsi="Calibri"/>
          <w:sz w:val="22"/>
          <w:szCs w:val="22"/>
          <w:lang w:eastAsia="en-US"/>
        </w:rPr>
        <w:t xml:space="preserve"> de alto desempenho com funcionalidades avançadas que disponibilizam, snapshots, clones</w:t>
      </w:r>
      <w:r w:rsidR="00D70A45" w:rsidRPr="00EC4834">
        <w:rPr>
          <w:rFonts w:ascii="Calibri" w:eastAsiaTheme="minorHAnsi" w:hAnsi="Calibri"/>
          <w:sz w:val="22"/>
          <w:szCs w:val="22"/>
          <w:lang w:eastAsia="en-US"/>
        </w:rPr>
        <w:t>, replicações</w:t>
      </w:r>
      <w:r w:rsidR="004008B0">
        <w:rPr>
          <w:rFonts w:ascii="Calibri" w:eastAsiaTheme="minorHAnsi" w:hAnsi="Calibri"/>
          <w:sz w:val="22"/>
          <w:szCs w:val="22"/>
          <w:lang w:eastAsia="en-US"/>
        </w:rPr>
        <w:t xml:space="preserve"> síncronas ou assíncronas, tanto nos</w:t>
      </w:r>
      <w:r w:rsidR="00EC4834">
        <w:rPr>
          <w:rFonts w:ascii="Calibri" w:eastAsiaTheme="minorHAnsi" w:hAnsi="Calibri"/>
          <w:sz w:val="22"/>
          <w:szCs w:val="22"/>
          <w:lang w:eastAsia="en-US"/>
        </w:rPr>
        <w:t xml:space="preserve"> serviços de NAS</w:t>
      </w:r>
      <w:r w:rsidR="004008B0">
        <w:rPr>
          <w:rFonts w:ascii="Calibri" w:eastAsiaTheme="minorHAnsi" w:hAnsi="Calibri"/>
          <w:sz w:val="22"/>
          <w:szCs w:val="22"/>
          <w:lang w:eastAsia="en-US"/>
        </w:rPr>
        <w:t xml:space="preserve"> quanto </w:t>
      </w:r>
      <w:proofErr w:type="spellStart"/>
      <w:r w:rsidR="004008B0">
        <w:rPr>
          <w:rFonts w:ascii="Calibri" w:eastAsiaTheme="minorHAnsi" w:hAnsi="Calibri"/>
          <w:sz w:val="22"/>
          <w:szCs w:val="22"/>
          <w:lang w:eastAsia="en-US"/>
        </w:rPr>
        <w:t>Block</w:t>
      </w:r>
      <w:proofErr w:type="spellEnd"/>
      <w:r w:rsidR="00EC4834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328A7416" w14:textId="5293EF22" w:rsidR="00B168F6" w:rsidRPr="004727B1" w:rsidRDefault="00B168F6" w:rsidP="00E17E73">
      <w:pPr>
        <w:pStyle w:val="Titulo1"/>
      </w:pPr>
      <w:bookmarkStart w:id="7" w:name="_Toc170310303"/>
      <w:r w:rsidRPr="004727B1">
        <w:t>Escopo de Atuação</w:t>
      </w:r>
      <w:bookmarkEnd w:id="7"/>
    </w:p>
    <w:p w14:paraId="2412B171" w14:textId="0B22C16D" w:rsidR="00A47826" w:rsidRPr="004727B1" w:rsidRDefault="00B168F6" w:rsidP="00A4782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O escopo de atuação do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envolve o armazenamento seguro</w:t>
      </w:r>
      <w:r w:rsidR="00E1676A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>e segurança dos dados, garantindo acesso e</w:t>
      </w:r>
      <w:r w:rsidR="00A47826">
        <w:rPr>
          <w:rFonts w:ascii="Calibri" w:eastAsiaTheme="minorHAnsi" w:hAnsi="Calibri"/>
          <w:sz w:val="22"/>
          <w:szCs w:val="22"/>
          <w:lang w:eastAsia="en-US"/>
        </w:rPr>
        <w:t xml:space="preserve"> integridade em ambientes de TI. A</w:t>
      </w:r>
      <w:r w:rsidR="00A47826" w:rsidRPr="004727B1">
        <w:rPr>
          <w:rFonts w:ascii="Calibri" w:eastAsiaTheme="minorHAnsi" w:hAnsi="Calibri"/>
          <w:sz w:val="22"/>
          <w:szCs w:val="22"/>
          <w:lang w:eastAsia="en-US"/>
        </w:rPr>
        <w:t xml:space="preserve"> plataforma de armazenamento </w:t>
      </w:r>
      <w:r w:rsidR="00A47826">
        <w:rPr>
          <w:rFonts w:ascii="Calibri" w:eastAsiaTheme="minorHAnsi" w:hAnsi="Calibri"/>
          <w:sz w:val="22"/>
          <w:szCs w:val="22"/>
          <w:lang w:eastAsia="en-US"/>
        </w:rPr>
        <w:t>possui</w:t>
      </w:r>
      <w:r w:rsidR="00A47826" w:rsidRPr="004727B1">
        <w:rPr>
          <w:rFonts w:ascii="Calibri" w:eastAsiaTheme="minorHAnsi" w:hAnsi="Calibri"/>
          <w:sz w:val="22"/>
          <w:szCs w:val="22"/>
          <w:lang w:eastAsia="en-US"/>
        </w:rPr>
        <w:t xml:space="preserve"> diversas funcionalidades capaz de oferecer:</w:t>
      </w:r>
    </w:p>
    <w:p w14:paraId="7C2DFFA2" w14:textId="77777777" w:rsidR="00A47826" w:rsidRPr="004727B1" w:rsidRDefault="00A47826" w:rsidP="00A47826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Armazenamento de alta disponibilidade local;</w:t>
      </w:r>
    </w:p>
    <w:p w14:paraId="0BB4E3EA" w14:textId="3BF4AD85" w:rsidR="00A47826" w:rsidRPr="004727B1" w:rsidRDefault="00A47826" w:rsidP="00A47826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Armazenamento de alta disponibilidade com replicação</w:t>
      </w:r>
      <w:r w:rsidR="004008B0">
        <w:rPr>
          <w:rFonts w:ascii="Calibri" w:eastAsiaTheme="minorHAnsi" w:hAnsi="Calibri"/>
          <w:sz w:val="22"/>
          <w:szCs w:val="22"/>
          <w:lang w:eastAsia="en-US"/>
        </w:rPr>
        <w:t xml:space="preserve"> síncrona e assíncrona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entre sites remotos;</w:t>
      </w:r>
    </w:p>
    <w:p w14:paraId="35983770" w14:textId="77777777" w:rsidR="00A47826" w:rsidRPr="004727B1" w:rsidRDefault="00A47826" w:rsidP="00A47826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Servidor de arquivos com segregação de domínios (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fileserver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multitenant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>);</w:t>
      </w:r>
    </w:p>
    <w:p w14:paraId="2B939CB4" w14:textId="0423A46B" w:rsidR="00A47826" w:rsidRPr="004727B1" w:rsidRDefault="00DC26AE" w:rsidP="00A47826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Proteção por snapshots</w:t>
      </w:r>
      <w:r w:rsidR="00A47826" w:rsidRPr="004727B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58EF7723" w14:textId="66674E52" w:rsidR="00A47826" w:rsidRPr="004727B1" w:rsidRDefault="00A47826" w:rsidP="00A47826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Integrações com backup;</w:t>
      </w:r>
    </w:p>
    <w:p w14:paraId="75BA5A12" w14:textId="77777777" w:rsidR="00A47826" w:rsidRPr="004727B1" w:rsidRDefault="00A47826" w:rsidP="00A47826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Recursos de snapshots e clones de dados sob demanda;</w:t>
      </w:r>
    </w:p>
    <w:p w14:paraId="091E5503" w14:textId="77777777" w:rsidR="00A47826" w:rsidRPr="004727B1" w:rsidRDefault="00A47826" w:rsidP="00A47826">
      <w:pPr>
        <w:pStyle w:val="PargrafodaLista"/>
        <w:numPr>
          <w:ilvl w:val="0"/>
          <w:numId w:val="2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Suporta as diversas plataformas do mercado, HPUX, Oracle Solaris, IBM AIX, Windows, Linux e sistemas de virtualização;</w:t>
      </w:r>
    </w:p>
    <w:p w14:paraId="6BAFF9ED" w14:textId="77777777" w:rsidR="00A47826" w:rsidRPr="004727B1" w:rsidRDefault="00A47826" w:rsidP="00A47826">
      <w:pPr>
        <w:pStyle w:val="PargrafodaLista"/>
        <w:numPr>
          <w:ilvl w:val="0"/>
          <w:numId w:val="23"/>
        </w:numPr>
        <w:spacing w:after="160"/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Infraestrutura de conectividade totalmente redundante, escalável e de alta velocidade para conectividade de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storages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>.</w:t>
      </w:r>
      <w:r w:rsidRPr="004727B1">
        <w:rPr>
          <w:noProof/>
          <w:lang w:eastAsia="pt-BR"/>
        </w:rPr>
        <w:t xml:space="preserve"> </w:t>
      </w:r>
    </w:p>
    <w:p w14:paraId="7AC4E48A" w14:textId="64120D5B" w:rsidR="00D33F60" w:rsidRPr="004727B1" w:rsidRDefault="00D33F60" w:rsidP="00E17E73">
      <w:pPr>
        <w:pStyle w:val="Titulo1"/>
      </w:pPr>
      <w:bookmarkStart w:id="8" w:name="_Toc170310304"/>
      <w:r w:rsidRPr="004727B1">
        <w:t>Ofertas</w:t>
      </w:r>
      <w:bookmarkEnd w:id="8"/>
    </w:p>
    <w:p w14:paraId="756D83EB" w14:textId="13E9EAC6" w:rsidR="00D33F60" w:rsidRPr="006B7B64" w:rsidRDefault="00092E07" w:rsidP="00D70A45">
      <w:pPr>
        <w:spacing w:after="160"/>
        <w:rPr>
          <w:rFonts w:ascii="Calibri" w:eastAsiaTheme="minorHAnsi" w:hAnsi="Calibri"/>
          <w:strike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="00C610A8"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EC4834">
        <w:rPr>
          <w:rFonts w:ascii="Calibri" w:eastAsiaTheme="minorHAnsi" w:hAnsi="Calibri"/>
          <w:sz w:val="22"/>
          <w:szCs w:val="22"/>
          <w:lang w:eastAsia="en-US"/>
        </w:rPr>
        <w:t>possui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 uma infraest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>rutura de armazenamento em seu D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ata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C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enter que é administrada por equipes multidisciplinares atuando em diversos </w:t>
      </w:r>
      <w:proofErr w:type="spellStart"/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workloads</w:t>
      </w:r>
      <w:proofErr w:type="spellEnd"/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 dos principais sistemas operacionais e aplicações do mercado.</w:t>
      </w:r>
      <w:r w:rsidR="00D70A45"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</w:p>
    <w:p w14:paraId="2A7A1330" w14:textId="048621DB" w:rsidR="00C610A8" w:rsidRPr="004727B1" w:rsidRDefault="00A47826" w:rsidP="00AC14E8">
      <w:pPr>
        <w:pStyle w:val="Titulo2"/>
      </w:pPr>
      <w:bookmarkStart w:id="9" w:name="_Toc170310305"/>
      <w:proofErr w:type="spellStart"/>
      <w:r>
        <w:t>Block</w:t>
      </w:r>
      <w:proofErr w:type="spellEnd"/>
      <w:r>
        <w:t xml:space="preserve"> </w:t>
      </w:r>
      <w:proofErr w:type="spellStart"/>
      <w:r>
        <w:t>Storage</w:t>
      </w:r>
      <w:bookmarkEnd w:id="9"/>
      <w:proofErr w:type="spellEnd"/>
    </w:p>
    <w:p w14:paraId="76CC3E50" w14:textId="4DB5805D" w:rsidR="00C610A8" w:rsidRPr="004727B1" w:rsidRDefault="00947FD0" w:rsidP="00C813E7">
      <w:pPr>
        <w:spacing w:after="160"/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O produto </w:t>
      </w:r>
      <w:proofErr w:type="spellStart"/>
      <w:r w:rsidR="00A47826">
        <w:rPr>
          <w:rFonts w:ascii="Calibri" w:eastAsiaTheme="minorHAnsi" w:hAnsi="Calibri"/>
          <w:sz w:val="22"/>
          <w:szCs w:val="22"/>
          <w:lang w:eastAsia="en-US"/>
        </w:rPr>
        <w:t>Block</w:t>
      </w:r>
      <w:proofErr w:type="spellEnd"/>
      <w:r w:rsidR="00A47826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caracteriza-se pela oferta de armazenamento de dados com tecnologia de discos </w:t>
      </w:r>
      <w:r w:rsidR="00A47826">
        <w:rPr>
          <w:rFonts w:ascii="Calibri" w:eastAsiaTheme="minorHAnsi" w:hAnsi="Calibri"/>
          <w:sz w:val="22"/>
          <w:szCs w:val="22"/>
          <w:lang w:eastAsia="en-US"/>
        </w:rPr>
        <w:t xml:space="preserve">de alta performance 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>que entregam os melhores tempos de respostas.</w:t>
      </w:r>
    </w:p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4390"/>
        <w:gridCol w:w="2551"/>
        <w:gridCol w:w="3119"/>
      </w:tblGrid>
      <w:tr w:rsidR="00EC4834" w:rsidRPr="004727B1" w14:paraId="6768C643" w14:textId="77777777" w:rsidTr="00EC4834">
        <w:trPr>
          <w:trHeight w:val="248"/>
        </w:trPr>
        <w:tc>
          <w:tcPr>
            <w:tcW w:w="4390" w:type="dxa"/>
            <w:shd w:val="clear" w:color="auto" w:fill="297FD5" w:themeFill="accent3"/>
            <w:hideMark/>
          </w:tcPr>
          <w:p w14:paraId="480CBEDA" w14:textId="77777777" w:rsidR="00EC4834" w:rsidRPr="004727B1" w:rsidRDefault="00EC4834" w:rsidP="006978D8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4727B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>Produto</w:t>
            </w:r>
          </w:p>
        </w:tc>
        <w:tc>
          <w:tcPr>
            <w:tcW w:w="2551" w:type="dxa"/>
            <w:shd w:val="clear" w:color="auto" w:fill="297FD5" w:themeFill="accent3"/>
            <w:hideMark/>
          </w:tcPr>
          <w:p w14:paraId="785A8CEA" w14:textId="77777777" w:rsidR="00EC4834" w:rsidRPr="004727B1" w:rsidRDefault="00EC4834" w:rsidP="006978D8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4727B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>IOPS</w:t>
            </w:r>
          </w:p>
        </w:tc>
        <w:tc>
          <w:tcPr>
            <w:tcW w:w="3119" w:type="dxa"/>
            <w:shd w:val="clear" w:color="auto" w:fill="297FD5" w:themeFill="accent3"/>
            <w:hideMark/>
          </w:tcPr>
          <w:p w14:paraId="44DCD874" w14:textId="24349B7F" w:rsidR="00EC4834" w:rsidRPr="004727B1" w:rsidRDefault="00DC26AE" w:rsidP="006978D8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>Throughput</w:t>
            </w:r>
            <w:proofErr w:type="spellEnd"/>
            <w:r w:rsidR="00A1251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 xml:space="preserve"> [MB/s]</w:t>
            </w:r>
          </w:p>
        </w:tc>
      </w:tr>
      <w:tr w:rsidR="00A1251F" w:rsidRPr="004727B1" w14:paraId="32918A0A" w14:textId="77777777" w:rsidTr="006978D8">
        <w:trPr>
          <w:trHeight w:val="153"/>
        </w:trPr>
        <w:tc>
          <w:tcPr>
            <w:tcW w:w="4390" w:type="dxa"/>
          </w:tcPr>
          <w:p w14:paraId="36CA4956" w14:textId="01E6F3F0" w:rsidR="00A1251F" w:rsidRPr="00EC4834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Standard</w:t>
            </w:r>
          </w:p>
        </w:tc>
        <w:tc>
          <w:tcPr>
            <w:tcW w:w="2551" w:type="dxa"/>
          </w:tcPr>
          <w:p w14:paraId="096C2B02" w14:textId="113E2CB5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50</w:t>
            </w:r>
          </w:p>
        </w:tc>
        <w:tc>
          <w:tcPr>
            <w:tcW w:w="3119" w:type="dxa"/>
          </w:tcPr>
          <w:p w14:paraId="15BA9923" w14:textId="28A9FF66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4</w:t>
            </w:r>
          </w:p>
        </w:tc>
      </w:tr>
      <w:tr w:rsidR="00A1251F" w:rsidRPr="004727B1" w14:paraId="5C9A0B41" w14:textId="77777777" w:rsidTr="006978D8">
        <w:trPr>
          <w:trHeight w:val="89"/>
        </w:trPr>
        <w:tc>
          <w:tcPr>
            <w:tcW w:w="4390" w:type="dxa"/>
          </w:tcPr>
          <w:p w14:paraId="2C2AE9EE" w14:textId="019B1D20" w:rsidR="00A1251F" w:rsidRPr="00EC4834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Replicado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Standard</w:t>
            </w:r>
          </w:p>
        </w:tc>
        <w:tc>
          <w:tcPr>
            <w:tcW w:w="2551" w:type="dxa"/>
          </w:tcPr>
          <w:p w14:paraId="055D136D" w14:textId="250DFEC9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50</w:t>
            </w:r>
          </w:p>
        </w:tc>
        <w:tc>
          <w:tcPr>
            <w:tcW w:w="3119" w:type="dxa"/>
          </w:tcPr>
          <w:p w14:paraId="5EBEE668" w14:textId="45A9D74C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4</w:t>
            </w:r>
          </w:p>
        </w:tc>
      </w:tr>
      <w:tr w:rsidR="00A1251F" w:rsidRPr="004727B1" w14:paraId="1BE3CCE3" w14:textId="77777777" w:rsidTr="006978D8">
        <w:trPr>
          <w:trHeight w:val="167"/>
        </w:trPr>
        <w:tc>
          <w:tcPr>
            <w:tcW w:w="4390" w:type="dxa"/>
          </w:tcPr>
          <w:p w14:paraId="45F4C4E1" w14:textId="56BB93AF" w:rsidR="00A1251F" w:rsidRPr="00EC4834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Performance</w:t>
            </w:r>
          </w:p>
        </w:tc>
        <w:tc>
          <w:tcPr>
            <w:tcW w:w="2551" w:type="dxa"/>
          </w:tcPr>
          <w:p w14:paraId="5A31B8B0" w14:textId="07A3DE07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400</w:t>
            </w:r>
          </w:p>
        </w:tc>
        <w:tc>
          <w:tcPr>
            <w:tcW w:w="3119" w:type="dxa"/>
          </w:tcPr>
          <w:p w14:paraId="408726AF" w14:textId="6792DA0F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20</w:t>
            </w:r>
          </w:p>
        </w:tc>
      </w:tr>
      <w:tr w:rsidR="00A1251F" w:rsidRPr="004727B1" w14:paraId="6F10A244" w14:textId="77777777" w:rsidTr="006978D8">
        <w:trPr>
          <w:trHeight w:val="70"/>
        </w:trPr>
        <w:tc>
          <w:tcPr>
            <w:tcW w:w="4390" w:type="dxa"/>
          </w:tcPr>
          <w:p w14:paraId="20BFFAFA" w14:textId="5FA9F5CA" w:rsidR="00A1251F" w:rsidRPr="00EC4834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Replicado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Performance</w:t>
            </w:r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 </w:t>
            </w:r>
          </w:p>
        </w:tc>
        <w:tc>
          <w:tcPr>
            <w:tcW w:w="2551" w:type="dxa"/>
          </w:tcPr>
          <w:p w14:paraId="000C0358" w14:textId="12917026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400</w:t>
            </w:r>
          </w:p>
        </w:tc>
        <w:tc>
          <w:tcPr>
            <w:tcW w:w="3119" w:type="dxa"/>
          </w:tcPr>
          <w:p w14:paraId="67E8F51F" w14:textId="1FD8D1FA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20</w:t>
            </w:r>
          </w:p>
        </w:tc>
      </w:tr>
      <w:tr w:rsidR="00A1251F" w:rsidRPr="004727B1" w14:paraId="7C898A3B" w14:textId="77777777" w:rsidTr="006978D8">
        <w:trPr>
          <w:trHeight w:val="167"/>
        </w:trPr>
        <w:tc>
          <w:tcPr>
            <w:tcW w:w="4390" w:type="dxa"/>
          </w:tcPr>
          <w:p w14:paraId="4D4F0F11" w14:textId="1B93AF8F" w:rsidR="00A1251F" w:rsidRPr="00EC4834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Premium</w:t>
            </w:r>
          </w:p>
        </w:tc>
        <w:tc>
          <w:tcPr>
            <w:tcW w:w="2551" w:type="dxa"/>
          </w:tcPr>
          <w:p w14:paraId="6D01DDA8" w14:textId="24A7C3C3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2.000</w:t>
            </w:r>
          </w:p>
        </w:tc>
        <w:tc>
          <w:tcPr>
            <w:tcW w:w="3119" w:type="dxa"/>
          </w:tcPr>
          <w:p w14:paraId="7BA1781A" w14:textId="562C9C81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140</w:t>
            </w:r>
          </w:p>
        </w:tc>
      </w:tr>
      <w:tr w:rsidR="00A1251F" w:rsidRPr="004727B1" w14:paraId="243CA7F2" w14:textId="77777777" w:rsidTr="00EC4834">
        <w:trPr>
          <w:trHeight w:val="141"/>
        </w:trPr>
        <w:tc>
          <w:tcPr>
            <w:tcW w:w="4390" w:type="dxa"/>
          </w:tcPr>
          <w:p w14:paraId="1FE360FE" w14:textId="6F6DC687" w:rsidR="00A1251F" w:rsidRPr="00EC4834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Replicado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Premium</w:t>
            </w:r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 </w:t>
            </w:r>
          </w:p>
        </w:tc>
        <w:tc>
          <w:tcPr>
            <w:tcW w:w="2551" w:type="dxa"/>
          </w:tcPr>
          <w:p w14:paraId="710CB774" w14:textId="29FBF29E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2.000</w:t>
            </w:r>
          </w:p>
        </w:tc>
        <w:tc>
          <w:tcPr>
            <w:tcW w:w="3119" w:type="dxa"/>
          </w:tcPr>
          <w:p w14:paraId="0FE6CC6A" w14:textId="69C623FE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140</w:t>
            </w:r>
          </w:p>
        </w:tc>
      </w:tr>
      <w:tr w:rsidR="00A1251F" w:rsidRPr="004727B1" w14:paraId="50610D51" w14:textId="77777777" w:rsidTr="00EC4834">
        <w:trPr>
          <w:trHeight w:val="141"/>
        </w:trPr>
        <w:tc>
          <w:tcPr>
            <w:tcW w:w="4390" w:type="dxa"/>
          </w:tcPr>
          <w:p w14:paraId="6BD7C680" w14:textId="13017234" w:rsidR="00A1251F" w:rsidRPr="00EC4834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 Extreme</w:t>
            </w:r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 </w:t>
            </w:r>
          </w:p>
        </w:tc>
        <w:tc>
          <w:tcPr>
            <w:tcW w:w="2551" w:type="dxa"/>
          </w:tcPr>
          <w:p w14:paraId="4FE70F84" w14:textId="5DFFBA40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6.000</w:t>
            </w:r>
          </w:p>
        </w:tc>
        <w:tc>
          <w:tcPr>
            <w:tcW w:w="3119" w:type="dxa"/>
          </w:tcPr>
          <w:p w14:paraId="6E4B0DE5" w14:textId="20D73369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400</w:t>
            </w:r>
          </w:p>
        </w:tc>
      </w:tr>
      <w:tr w:rsidR="00A1251F" w:rsidRPr="004727B1" w14:paraId="39610FEE" w14:textId="77777777" w:rsidTr="00EC4834">
        <w:trPr>
          <w:trHeight w:val="141"/>
        </w:trPr>
        <w:tc>
          <w:tcPr>
            <w:tcW w:w="4390" w:type="dxa"/>
          </w:tcPr>
          <w:p w14:paraId="5CAAEBD7" w14:textId="1F080EFF" w:rsidR="00A1251F" w:rsidRPr="00EC4834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Replicado Extreme</w:t>
            </w:r>
          </w:p>
        </w:tc>
        <w:tc>
          <w:tcPr>
            <w:tcW w:w="2551" w:type="dxa"/>
          </w:tcPr>
          <w:p w14:paraId="242672F8" w14:textId="2503B584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6.000</w:t>
            </w:r>
          </w:p>
        </w:tc>
        <w:tc>
          <w:tcPr>
            <w:tcW w:w="3119" w:type="dxa"/>
          </w:tcPr>
          <w:p w14:paraId="72156217" w14:textId="12C41348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400</w:t>
            </w:r>
          </w:p>
        </w:tc>
      </w:tr>
      <w:tr w:rsidR="00A1251F" w:rsidRPr="004727B1" w14:paraId="4494E014" w14:textId="77777777" w:rsidTr="00EC4834">
        <w:trPr>
          <w:trHeight w:val="70"/>
        </w:trPr>
        <w:tc>
          <w:tcPr>
            <w:tcW w:w="4390" w:type="dxa"/>
          </w:tcPr>
          <w:p w14:paraId="2B3DAFB3" w14:textId="45C6F06B" w:rsidR="00A1251F" w:rsidRPr="004727B1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Ultra</w:t>
            </w:r>
          </w:p>
        </w:tc>
        <w:tc>
          <w:tcPr>
            <w:tcW w:w="2551" w:type="dxa"/>
          </w:tcPr>
          <w:p w14:paraId="67F0E9B7" w14:textId="4566963F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18.000</w:t>
            </w:r>
          </w:p>
        </w:tc>
        <w:tc>
          <w:tcPr>
            <w:tcW w:w="3119" w:type="dxa"/>
          </w:tcPr>
          <w:p w14:paraId="2042FA9B" w14:textId="6730C61A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1.200</w:t>
            </w:r>
          </w:p>
        </w:tc>
      </w:tr>
      <w:tr w:rsidR="00A1251F" w:rsidRPr="004727B1" w14:paraId="23F82D67" w14:textId="77777777" w:rsidTr="00EC4834">
        <w:trPr>
          <w:trHeight w:val="141"/>
        </w:trPr>
        <w:tc>
          <w:tcPr>
            <w:tcW w:w="4390" w:type="dxa"/>
          </w:tcPr>
          <w:p w14:paraId="382CA24C" w14:textId="22203DE3" w:rsidR="00A1251F" w:rsidRPr="004727B1" w:rsidRDefault="00A1251F" w:rsidP="00A1251F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Replicado Ultra</w:t>
            </w:r>
          </w:p>
        </w:tc>
        <w:tc>
          <w:tcPr>
            <w:tcW w:w="2551" w:type="dxa"/>
          </w:tcPr>
          <w:p w14:paraId="76356440" w14:textId="38F58729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18.000</w:t>
            </w:r>
          </w:p>
        </w:tc>
        <w:tc>
          <w:tcPr>
            <w:tcW w:w="3119" w:type="dxa"/>
          </w:tcPr>
          <w:p w14:paraId="7953EEAC" w14:textId="7A0CD944" w:rsidR="00A1251F" w:rsidRPr="00E1676A" w:rsidRDefault="00A1251F" w:rsidP="00E1676A">
            <w:pPr>
              <w:pStyle w:val="vietasQ"/>
              <w:numPr>
                <w:ilvl w:val="0"/>
                <w:numId w:val="0"/>
              </w:numPr>
              <w:ind w:left="360" w:hanging="360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até 1.200</w:t>
            </w:r>
          </w:p>
        </w:tc>
      </w:tr>
    </w:tbl>
    <w:p w14:paraId="410479FA" w14:textId="0E2392B8" w:rsidR="00C610A8" w:rsidRPr="004727B1" w:rsidRDefault="00C610A8" w:rsidP="00C610A8"/>
    <w:p w14:paraId="05C04D7A" w14:textId="1FBA6882" w:rsidR="00C610A8" w:rsidRDefault="006E52F6" w:rsidP="00C813E7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Nota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:</w:t>
      </w:r>
      <w:r w:rsidR="00C813E7"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Para alcançar os melhores resultados de desempenho oferecidos pelo produto, algumas exigências de arquitetura e/ou tecnologia são necessárias. Vide seção</w:t>
      </w:r>
      <w:r w:rsidR="00C813E7"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“Premissas e Restrições”.</w:t>
      </w:r>
    </w:p>
    <w:p w14:paraId="586218CC" w14:textId="47F9AEFE" w:rsidR="00A47826" w:rsidRDefault="00E17E73" w:rsidP="00D70A45">
      <w:pPr>
        <w:pStyle w:val="Titulo2"/>
      </w:pPr>
      <w:bookmarkStart w:id="10" w:name="_Toc170310306"/>
      <w:r>
        <w:t>NAS</w:t>
      </w:r>
      <w:bookmarkEnd w:id="10"/>
    </w:p>
    <w:p w14:paraId="4B6FCE47" w14:textId="2E8D0E44" w:rsidR="00E17E73" w:rsidRPr="00E17E73" w:rsidRDefault="00E17E73" w:rsidP="00E17E73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17E73">
        <w:rPr>
          <w:rFonts w:ascii="Calibri" w:eastAsiaTheme="minorHAnsi" w:hAnsi="Calibri"/>
          <w:sz w:val="22"/>
          <w:szCs w:val="22"/>
          <w:lang w:eastAsia="en-US"/>
        </w:rPr>
        <w:t xml:space="preserve">O produto </w:t>
      </w:r>
      <w:proofErr w:type="spellStart"/>
      <w:r w:rsidRPr="00E17E73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>
        <w:rPr>
          <w:rFonts w:ascii="Calibri" w:eastAsiaTheme="minorHAnsi" w:hAnsi="Calibri"/>
          <w:sz w:val="22"/>
          <w:szCs w:val="22"/>
          <w:lang w:eastAsia="en-US"/>
        </w:rPr>
        <w:t xml:space="preserve"> NAS</w:t>
      </w:r>
      <w:r w:rsidRPr="00E17E73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E1676A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E17E73">
        <w:rPr>
          <w:rFonts w:ascii="Calibri" w:eastAsiaTheme="minorHAnsi" w:hAnsi="Calibri"/>
          <w:sz w:val="22"/>
          <w:szCs w:val="22"/>
          <w:lang w:eastAsia="en-US"/>
        </w:rPr>
        <w:t xml:space="preserve"> é uma solução de armazenamento </w:t>
      </w:r>
      <w:r w:rsidR="00D73873">
        <w:rPr>
          <w:rFonts w:ascii="Calibri" w:eastAsiaTheme="minorHAnsi" w:hAnsi="Calibri"/>
          <w:sz w:val="22"/>
          <w:szCs w:val="22"/>
          <w:lang w:eastAsia="en-US"/>
        </w:rPr>
        <w:t>em</w:t>
      </w:r>
      <w:r w:rsidR="00D73873" w:rsidRPr="00E17E73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E17E73">
        <w:rPr>
          <w:rFonts w:ascii="Calibri" w:eastAsiaTheme="minorHAnsi" w:hAnsi="Calibri"/>
          <w:sz w:val="22"/>
          <w:szCs w:val="22"/>
          <w:lang w:eastAsia="en-US"/>
        </w:rPr>
        <w:t>rede</w:t>
      </w:r>
      <w:r w:rsidR="00D73873">
        <w:rPr>
          <w:rFonts w:ascii="Calibri" w:eastAsiaTheme="minorHAnsi" w:hAnsi="Calibri"/>
          <w:sz w:val="22"/>
          <w:szCs w:val="22"/>
          <w:lang w:eastAsia="en-US"/>
        </w:rPr>
        <w:t xml:space="preserve">, </w:t>
      </w:r>
      <w:proofErr w:type="spellStart"/>
      <w:r w:rsidR="00D73873">
        <w:rPr>
          <w:rFonts w:ascii="Calibri" w:eastAsiaTheme="minorHAnsi" w:hAnsi="Calibri"/>
          <w:sz w:val="22"/>
          <w:szCs w:val="22"/>
          <w:lang w:eastAsia="en-US"/>
        </w:rPr>
        <w:t>multi-tenant</w:t>
      </w:r>
      <w:proofErr w:type="spellEnd"/>
      <w:r w:rsidR="00D73873">
        <w:rPr>
          <w:rFonts w:ascii="Calibri" w:eastAsiaTheme="minorHAnsi" w:hAnsi="Calibri"/>
          <w:sz w:val="22"/>
          <w:szCs w:val="22"/>
          <w:lang w:eastAsia="en-US"/>
        </w:rPr>
        <w:t>,</w:t>
      </w:r>
      <w:r w:rsidRPr="00E17E73">
        <w:rPr>
          <w:rFonts w:ascii="Calibri" w:eastAsiaTheme="minorHAnsi" w:hAnsi="Calibri"/>
          <w:sz w:val="22"/>
          <w:szCs w:val="22"/>
          <w:lang w:eastAsia="en-US"/>
        </w:rPr>
        <w:t xml:space="preserve"> que oferece características </w:t>
      </w:r>
      <w:r w:rsidR="00D73873">
        <w:rPr>
          <w:rFonts w:ascii="Calibri" w:eastAsiaTheme="minorHAnsi" w:hAnsi="Calibri"/>
          <w:sz w:val="22"/>
          <w:szCs w:val="22"/>
          <w:lang w:eastAsia="en-US"/>
        </w:rPr>
        <w:t>d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e compartilhamento de dados, </w:t>
      </w:r>
      <w:r w:rsidR="00D73873">
        <w:rPr>
          <w:rFonts w:ascii="Calibri" w:eastAsiaTheme="minorHAnsi" w:hAnsi="Calibri"/>
          <w:sz w:val="22"/>
          <w:szCs w:val="22"/>
          <w:lang w:eastAsia="en-US"/>
        </w:rPr>
        <w:t>escalabilidade, alta disponibilidade e com a opção de réplica de dados</w:t>
      </w:r>
      <w:r w:rsidRPr="00E17E73">
        <w:rPr>
          <w:rFonts w:ascii="Calibri" w:eastAsiaTheme="minorHAnsi" w:hAnsi="Calibri"/>
          <w:sz w:val="22"/>
          <w:szCs w:val="22"/>
          <w:lang w:eastAsia="en-US"/>
        </w:rPr>
        <w:t xml:space="preserve">, proporcionando uma solução flexível para armazenamento </w:t>
      </w:r>
      <w:r w:rsidR="00B51592">
        <w:rPr>
          <w:rFonts w:ascii="Calibri" w:eastAsiaTheme="minorHAnsi" w:hAnsi="Calibri"/>
          <w:sz w:val="22"/>
          <w:szCs w:val="22"/>
          <w:lang w:eastAsia="en-US"/>
        </w:rPr>
        <w:t>de</w:t>
      </w:r>
      <w:r w:rsidRPr="00E17E73">
        <w:rPr>
          <w:rFonts w:ascii="Calibri" w:eastAsiaTheme="minorHAnsi" w:hAnsi="Calibri"/>
          <w:sz w:val="22"/>
          <w:szCs w:val="22"/>
          <w:lang w:eastAsia="en-US"/>
        </w:rPr>
        <w:t xml:space="preserve"> ambientes empresariais.</w:t>
      </w:r>
    </w:p>
    <w:p w14:paraId="61ED6350" w14:textId="77777777" w:rsidR="00E17E73" w:rsidRDefault="00E17E73" w:rsidP="00E17E73"/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4390"/>
        <w:gridCol w:w="2551"/>
        <w:gridCol w:w="3119"/>
      </w:tblGrid>
      <w:tr w:rsidR="00E17E73" w:rsidRPr="004727B1" w14:paraId="65430B20" w14:textId="77777777" w:rsidTr="00E17E73">
        <w:trPr>
          <w:trHeight w:val="70"/>
        </w:trPr>
        <w:tc>
          <w:tcPr>
            <w:tcW w:w="4390" w:type="dxa"/>
            <w:shd w:val="clear" w:color="auto" w:fill="0070C0"/>
          </w:tcPr>
          <w:p w14:paraId="1A97DA3B" w14:textId="36211254" w:rsidR="00E17E73" w:rsidRPr="00EC4834" w:rsidRDefault="00E17E73" w:rsidP="00E17E73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4727B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>Produto</w:t>
            </w:r>
          </w:p>
        </w:tc>
        <w:tc>
          <w:tcPr>
            <w:tcW w:w="2551" w:type="dxa"/>
            <w:shd w:val="clear" w:color="auto" w:fill="0070C0"/>
          </w:tcPr>
          <w:p w14:paraId="4E9BD81C" w14:textId="2DC8F5B6" w:rsidR="00E17E73" w:rsidRDefault="00E17E73" w:rsidP="00E17E73">
            <w:pPr>
              <w:pStyle w:val="vietasQ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4727B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>IOPS</w:t>
            </w:r>
          </w:p>
        </w:tc>
        <w:tc>
          <w:tcPr>
            <w:tcW w:w="3119" w:type="dxa"/>
            <w:shd w:val="clear" w:color="auto" w:fill="0070C0"/>
          </w:tcPr>
          <w:p w14:paraId="4BBE795F" w14:textId="746920D7" w:rsidR="00E17E73" w:rsidRPr="004727B1" w:rsidRDefault="00285AFF" w:rsidP="00E1676A">
            <w:pPr>
              <w:pStyle w:val="vietasQ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pt-BR"/>
              </w:rPr>
              <w:t>Throughput</w:t>
            </w:r>
            <w:proofErr w:type="spellEnd"/>
          </w:p>
        </w:tc>
      </w:tr>
      <w:tr w:rsidR="00E17E73" w:rsidRPr="004727B1" w14:paraId="0123C341" w14:textId="77777777" w:rsidTr="00643111">
        <w:trPr>
          <w:trHeight w:val="70"/>
        </w:trPr>
        <w:tc>
          <w:tcPr>
            <w:tcW w:w="4390" w:type="dxa"/>
          </w:tcPr>
          <w:p w14:paraId="4F0279D7" w14:textId="77777777" w:rsidR="00E17E73" w:rsidRPr="004727B1" w:rsidRDefault="00E17E73" w:rsidP="00E17E73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NAS</w:t>
            </w:r>
          </w:p>
        </w:tc>
        <w:tc>
          <w:tcPr>
            <w:tcW w:w="2551" w:type="dxa"/>
          </w:tcPr>
          <w:p w14:paraId="2D091B40" w14:textId="3B5B66CC" w:rsidR="00E17E73" w:rsidRPr="00E1676A" w:rsidRDefault="00E17E73" w:rsidP="00E17E73">
            <w:pPr>
              <w:pStyle w:val="vietasQ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Sem limitação</w:t>
            </w:r>
            <w:r w:rsidR="00B51592" w:rsidRPr="00E1676A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(*)</w:t>
            </w:r>
          </w:p>
        </w:tc>
        <w:tc>
          <w:tcPr>
            <w:tcW w:w="3119" w:type="dxa"/>
          </w:tcPr>
          <w:p w14:paraId="5167408A" w14:textId="1234AC52" w:rsidR="00E17E73" w:rsidRPr="00E1676A" w:rsidRDefault="00B51592" w:rsidP="00E1676A">
            <w:pPr>
              <w:pStyle w:val="vietasQ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Sem limitação (*)</w:t>
            </w:r>
          </w:p>
        </w:tc>
      </w:tr>
      <w:tr w:rsidR="00E17E73" w:rsidRPr="004727B1" w14:paraId="27C28BF4" w14:textId="77777777" w:rsidTr="00643111">
        <w:trPr>
          <w:trHeight w:val="70"/>
        </w:trPr>
        <w:tc>
          <w:tcPr>
            <w:tcW w:w="4390" w:type="dxa"/>
          </w:tcPr>
          <w:p w14:paraId="54065547" w14:textId="77777777" w:rsidR="00E17E73" w:rsidRPr="004727B1" w:rsidRDefault="00E17E73" w:rsidP="00E17E73">
            <w:pPr>
              <w:pStyle w:val="vietasQ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EC4834">
              <w:rPr>
                <w:rFonts w:ascii="Calibri" w:hAnsi="Calibri" w:cs="Calibri"/>
                <w:sz w:val="20"/>
                <w:szCs w:val="20"/>
                <w:lang w:val="pt-BR"/>
              </w:rPr>
              <w:t>Storage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NAS Replicado</w:t>
            </w:r>
          </w:p>
        </w:tc>
        <w:tc>
          <w:tcPr>
            <w:tcW w:w="2551" w:type="dxa"/>
          </w:tcPr>
          <w:p w14:paraId="12025545" w14:textId="47CBA75E" w:rsidR="00E17E73" w:rsidRPr="00E1676A" w:rsidRDefault="00E17E73" w:rsidP="00E17E73">
            <w:pPr>
              <w:pStyle w:val="vietasQ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Sem limitação</w:t>
            </w:r>
            <w:r w:rsidR="00B51592" w:rsidRPr="00E1676A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(*)</w:t>
            </w:r>
          </w:p>
        </w:tc>
        <w:tc>
          <w:tcPr>
            <w:tcW w:w="3119" w:type="dxa"/>
          </w:tcPr>
          <w:p w14:paraId="7E8DFA26" w14:textId="16E1E932" w:rsidR="00E17E73" w:rsidRPr="00E1676A" w:rsidRDefault="00B51592" w:rsidP="00E1676A">
            <w:pPr>
              <w:pStyle w:val="vietasQ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676A">
              <w:rPr>
                <w:rFonts w:ascii="Calibri" w:hAnsi="Calibri" w:cs="Calibri"/>
                <w:sz w:val="20"/>
                <w:szCs w:val="20"/>
                <w:lang w:val="pt-BR"/>
              </w:rPr>
              <w:t>Sem limitação (*)</w:t>
            </w:r>
          </w:p>
        </w:tc>
      </w:tr>
    </w:tbl>
    <w:p w14:paraId="736BA7FA" w14:textId="4059C616" w:rsidR="00E17E73" w:rsidRDefault="00E17E73" w:rsidP="00E17E73"/>
    <w:p w14:paraId="3BE30A9F" w14:textId="0EBD08F1" w:rsidR="00E17E73" w:rsidRDefault="00B51592" w:rsidP="00E17E73">
      <w:r>
        <w:t>(*</w:t>
      </w:r>
      <w:proofErr w:type="gramStart"/>
      <w:r>
        <w:t>) Sem</w:t>
      </w:r>
      <w:proofErr w:type="gramEnd"/>
      <w:r>
        <w:t xml:space="preserve"> limitação baseada em </w:t>
      </w:r>
      <w:proofErr w:type="spellStart"/>
      <w:r>
        <w:t>QoS</w:t>
      </w:r>
      <w:proofErr w:type="spellEnd"/>
      <w:r>
        <w:t>. Limite próprios dos equipamentos e protocolos utilizados.</w:t>
      </w:r>
    </w:p>
    <w:p w14:paraId="1F80C36D" w14:textId="77777777" w:rsidR="00B51592" w:rsidRPr="00E17E73" w:rsidRDefault="00B51592" w:rsidP="00E17E73"/>
    <w:p w14:paraId="60377B10" w14:textId="3299FBEA" w:rsidR="00D70A45" w:rsidRPr="004727B1" w:rsidRDefault="00D70A45" w:rsidP="00E17E73">
      <w:pPr>
        <w:pStyle w:val="Titulo1"/>
      </w:pPr>
      <w:bookmarkStart w:id="11" w:name="_Toc170310307"/>
      <w:r w:rsidRPr="004727B1">
        <w:t>Gestão de Capacidade</w:t>
      </w:r>
      <w:bookmarkEnd w:id="11"/>
    </w:p>
    <w:p w14:paraId="7A3A24E5" w14:textId="33925DAE" w:rsidR="00D70A45" w:rsidRPr="004727B1" w:rsidRDefault="00D70A45" w:rsidP="00873E10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Utilizando as métricas </w:t>
      </w:r>
      <w:r w:rsidR="0082261D">
        <w:rPr>
          <w:rFonts w:ascii="Calibri" w:eastAsiaTheme="minorHAnsi" w:hAnsi="Calibri"/>
          <w:sz w:val="22"/>
          <w:szCs w:val="22"/>
          <w:lang w:eastAsia="en-US"/>
        </w:rPr>
        <w:t>específicas</w:t>
      </w:r>
      <w:r w:rsidR="0082261D"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>no monitoramento</w:t>
      </w:r>
      <w:r w:rsidR="006E52F6" w:rsidRPr="004727B1">
        <w:rPr>
          <w:rFonts w:ascii="Calibri" w:eastAsiaTheme="minorHAnsi" w:hAnsi="Calibri"/>
          <w:sz w:val="22"/>
          <w:szCs w:val="22"/>
          <w:lang w:eastAsia="en-US"/>
        </w:rPr>
        <w:t>,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a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82261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>rea</w:t>
      </w:r>
      <w:r w:rsidR="00C80FD2" w:rsidRPr="004727B1">
        <w:rPr>
          <w:rFonts w:ascii="Calibri" w:eastAsiaTheme="minorHAnsi" w:hAnsi="Calibri"/>
          <w:sz w:val="22"/>
          <w:szCs w:val="22"/>
          <w:lang w:eastAsia="en-US"/>
        </w:rPr>
        <w:t>liza uma gestão de capacidade</w:t>
      </w:r>
      <w:r w:rsidR="0082261D">
        <w:rPr>
          <w:rFonts w:ascii="Calibri" w:eastAsiaTheme="minorHAnsi" w:hAnsi="Calibri"/>
          <w:sz w:val="22"/>
          <w:szCs w:val="22"/>
          <w:lang w:eastAsia="en-US"/>
        </w:rPr>
        <w:t xml:space="preserve"> volumétrica, de latência, de </w:t>
      </w:r>
      <w:proofErr w:type="spellStart"/>
      <w:r w:rsidR="0082261D">
        <w:rPr>
          <w:rFonts w:ascii="Calibri" w:eastAsiaTheme="minorHAnsi" w:hAnsi="Calibri"/>
          <w:sz w:val="22"/>
          <w:szCs w:val="22"/>
          <w:lang w:eastAsia="en-US"/>
        </w:rPr>
        <w:t>throughput</w:t>
      </w:r>
      <w:proofErr w:type="spellEnd"/>
      <w:r w:rsidR="0082261D">
        <w:rPr>
          <w:rFonts w:ascii="Calibri" w:eastAsiaTheme="minorHAnsi" w:hAnsi="Calibri"/>
          <w:sz w:val="22"/>
          <w:szCs w:val="22"/>
          <w:lang w:eastAsia="en-US"/>
        </w:rPr>
        <w:t xml:space="preserve"> e de IOPS</w:t>
      </w:r>
      <w:r w:rsidR="00C80FD2" w:rsidRPr="004727B1">
        <w:rPr>
          <w:rFonts w:ascii="Calibri" w:eastAsiaTheme="minorHAnsi" w:hAnsi="Calibri"/>
          <w:sz w:val="22"/>
          <w:szCs w:val="22"/>
          <w:lang w:eastAsia="en-US"/>
        </w:rPr>
        <w:t xml:space="preserve">. 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>A Gestão de</w:t>
      </w:r>
      <w:r w:rsidR="00873E10" w:rsidRPr="004727B1">
        <w:rPr>
          <w:rFonts w:ascii="Calibri" w:eastAsiaTheme="minorHAnsi" w:hAnsi="Calibri"/>
          <w:sz w:val="22"/>
          <w:szCs w:val="22"/>
          <w:lang w:eastAsia="en-US"/>
        </w:rPr>
        <w:t xml:space="preserve"> Capacidade tem como objetivo 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>observar e</w:t>
      </w:r>
      <w:r w:rsidR="0082261D">
        <w:rPr>
          <w:rFonts w:ascii="Calibri" w:eastAsiaTheme="minorHAnsi" w:hAnsi="Calibri"/>
          <w:sz w:val="22"/>
          <w:szCs w:val="22"/>
          <w:lang w:eastAsia="en-US"/>
        </w:rPr>
        <w:t xml:space="preserve"> garantir que o ambiente esteja saudável e com a utilização dentro de nossos padrões de qualidade.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</w:p>
    <w:p w14:paraId="42643BD0" w14:textId="6F18694F" w:rsidR="00D70A45" w:rsidRPr="004727B1" w:rsidRDefault="00BA440F" w:rsidP="00D70A45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Este processo permite e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stabelecer </w:t>
      </w:r>
      <w:r w:rsidR="00D70A45" w:rsidRPr="004727B1">
        <w:rPr>
          <w:rFonts w:ascii="Calibri" w:eastAsiaTheme="minorHAnsi" w:hAnsi="Calibri"/>
          <w:sz w:val="22"/>
          <w:szCs w:val="22"/>
          <w:lang w:eastAsia="en-US"/>
        </w:rPr>
        <w:t>um acompanhamento proativo das áreas de armazenamento podendo reduzir os riscos de indisponibilidades das aplicações pe</w:t>
      </w:r>
      <w:r w:rsidR="00873E10" w:rsidRPr="004727B1">
        <w:rPr>
          <w:rFonts w:ascii="Calibri" w:eastAsiaTheme="minorHAnsi" w:hAnsi="Calibri"/>
          <w:sz w:val="22"/>
          <w:szCs w:val="22"/>
          <w:lang w:eastAsia="en-US"/>
        </w:rPr>
        <w:t>lo esgotamento de área em disco.</w:t>
      </w:r>
    </w:p>
    <w:p w14:paraId="577ACAE5" w14:textId="448A28B6" w:rsidR="00C610A8" w:rsidRPr="004727B1" w:rsidRDefault="00C610A8" w:rsidP="00E17E73">
      <w:pPr>
        <w:pStyle w:val="Titulo1"/>
      </w:pPr>
      <w:bookmarkStart w:id="12" w:name="_Toc170310308"/>
      <w:r w:rsidRPr="004727B1">
        <w:t>Monitoramento</w:t>
      </w:r>
      <w:bookmarkEnd w:id="12"/>
    </w:p>
    <w:p w14:paraId="49786536" w14:textId="79BFB374" w:rsidR="00C610A8" w:rsidRPr="004727B1" w:rsidRDefault="00D70A45" w:rsidP="00C813E7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Para </w:t>
      </w:r>
      <w:r w:rsidR="006E52F6" w:rsidRPr="004727B1">
        <w:rPr>
          <w:rFonts w:ascii="Calibri" w:eastAsiaTheme="minorHAnsi" w:hAnsi="Calibri"/>
          <w:sz w:val="22"/>
          <w:szCs w:val="22"/>
          <w:lang w:eastAsia="en-US"/>
        </w:rPr>
        <w:t>um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>a gestão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9D3484" w:rsidRPr="004727B1">
        <w:rPr>
          <w:rFonts w:ascii="Calibri" w:eastAsiaTheme="minorHAnsi" w:hAnsi="Calibri"/>
          <w:sz w:val="22"/>
          <w:szCs w:val="22"/>
          <w:lang w:eastAsia="en-US"/>
        </w:rPr>
        <w:t>p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reventiva e preditiva, a </w:t>
      </w:r>
      <w:r w:rsidR="00C610A8" w:rsidRPr="004727B1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disponibili</w:t>
      </w:r>
      <w:r w:rsidR="0030709B" w:rsidRPr="004727B1">
        <w:rPr>
          <w:rFonts w:ascii="Calibri" w:eastAsiaTheme="minorHAnsi" w:hAnsi="Calibri"/>
          <w:sz w:val="22"/>
          <w:szCs w:val="22"/>
          <w:lang w:eastAsia="en-US"/>
        </w:rPr>
        <w:t xml:space="preserve">za relatórios para que o </w:t>
      </w:r>
      <w:r w:rsidR="0030709B" w:rsidRPr="004727B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="00C610A8"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C610A8" w:rsidRPr="004727B1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512FBADD" w14:textId="33E37777" w:rsidR="00D70A45" w:rsidRPr="004727B1" w:rsidRDefault="00D70A45" w:rsidP="00D70A45">
      <w:pPr>
        <w:pStyle w:val="Ttulo3"/>
        <w:numPr>
          <w:ilvl w:val="0"/>
          <w:numId w:val="27"/>
        </w:numPr>
        <w:ind w:left="0" w:firstLine="0"/>
        <w:rPr>
          <w:rFonts w:cs="Arial"/>
          <w:b/>
          <w:sz w:val="22"/>
          <w:szCs w:val="22"/>
        </w:rPr>
      </w:pPr>
      <w:r w:rsidRPr="004727B1">
        <w:rPr>
          <w:rFonts w:ascii="Calibri" w:hAnsi="Calibri" w:cs="Arial"/>
          <w:b/>
          <w:color w:val="auto"/>
          <w:sz w:val="22"/>
          <w:szCs w:val="22"/>
        </w:rPr>
        <w:t xml:space="preserve">Monitoramento </w:t>
      </w:r>
      <w:r w:rsidR="00BA440F">
        <w:rPr>
          <w:rFonts w:ascii="Calibri" w:hAnsi="Calibri" w:cs="Arial"/>
          <w:b/>
          <w:color w:val="auto"/>
          <w:sz w:val="22"/>
          <w:szCs w:val="22"/>
        </w:rPr>
        <w:t xml:space="preserve">e acionamento </w:t>
      </w:r>
      <w:r w:rsidRPr="004727B1">
        <w:rPr>
          <w:rFonts w:ascii="Calibri" w:hAnsi="Calibri" w:cs="Arial"/>
          <w:b/>
          <w:color w:val="auto"/>
          <w:sz w:val="22"/>
          <w:szCs w:val="22"/>
        </w:rPr>
        <w:t>automático</w:t>
      </w:r>
    </w:p>
    <w:p w14:paraId="1BE4F747" w14:textId="77777777" w:rsidR="00CA1C86" w:rsidRPr="004727B1" w:rsidRDefault="00CA1C86" w:rsidP="00CA1C8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Visando trabalhar de forma preventiva a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disponibiliza a ferramenta de Enterprise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Application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Integration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(EAI) para abertura automática de chamados ao detectar anomalia no ambiente diminuindo o tempo de resposta de qualquer anormalidade apresentada.</w:t>
      </w:r>
    </w:p>
    <w:p w14:paraId="5B4C6994" w14:textId="0570EF31" w:rsidR="00F87A71" w:rsidRPr="004727B1" w:rsidRDefault="00F87A71" w:rsidP="00E17E73">
      <w:pPr>
        <w:pStyle w:val="Titulo1"/>
      </w:pPr>
      <w:bookmarkStart w:id="13" w:name="_Toc170310309"/>
      <w:r w:rsidRPr="004727B1">
        <w:t>Premissas e Restrições</w:t>
      </w:r>
      <w:bookmarkEnd w:id="13"/>
    </w:p>
    <w:p w14:paraId="07CA3E7E" w14:textId="77777777" w:rsidR="00947FD0" w:rsidRPr="004727B1" w:rsidRDefault="00947FD0" w:rsidP="00B545E8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Para a entrega de serviços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>, são consideradas as seguintes premissas:</w:t>
      </w:r>
    </w:p>
    <w:p w14:paraId="74CC20B7" w14:textId="0654A249" w:rsidR="00947FD0" w:rsidRPr="004727B1" w:rsidRDefault="00947FD0" w:rsidP="0052677B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Toda a infraestrutura SAN deverá ser provida pela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56100E7B" w14:textId="168CF982" w:rsidR="00947FD0" w:rsidRPr="004727B1" w:rsidRDefault="006E52F6" w:rsidP="0052677B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Em caso de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Hosting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ou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C</w:t>
      </w:r>
      <w:r w:rsidR="00947FD0" w:rsidRPr="004727B1">
        <w:rPr>
          <w:rFonts w:ascii="Calibri" w:eastAsiaTheme="minorHAnsi" w:hAnsi="Calibri"/>
          <w:sz w:val="22"/>
          <w:szCs w:val="22"/>
          <w:lang w:eastAsia="en-US"/>
        </w:rPr>
        <w:t>olo</w:t>
      </w:r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cation</w:t>
      </w:r>
      <w:proofErr w:type="spellEnd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 xml:space="preserve">, cada servidor do </w:t>
      </w:r>
      <w:r w:rsidR="0056443E" w:rsidRPr="004727B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947FD0" w:rsidRPr="004727B1">
        <w:rPr>
          <w:rFonts w:ascii="Calibri" w:eastAsiaTheme="minorHAnsi" w:hAnsi="Calibri"/>
          <w:sz w:val="22"/>
          <w:szCs w:val="22"/>
          <w:lang w:eastAsia="en-US"/>
        </w:rPr>
        <w:t xml:space="preserve"> deverá possuir no mínimo 2 interfaces HBA c</w:t>
      </w:r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 xml:space="preserve">om velocidade mínima de 8 </w:t>
      </w:r>
      <w:proofErr w:type="spellStart"/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Gbps</w:t>
      </w:r>
      <w:proofErr w:type="spellEnd"/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1086438" w14:textId="7B2FB5D7" w:rsidR="00947FD0" w:rsidRPr="004727B1" w:rsidRDefault="0056443E" w:rsidP="0052677B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Os equipamentos de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947FD0" w:rsidRPr="004727B1">
        <w:rPr>
          <w:rFonts w:ascii="Calibri" w:eastAsiaTheme="minorHAnsi" w:hAnsi="Calibri"/>
          <w:sz w:val="22"/>
          <w:szCs w:val="22"/>
          <w:lang w:eastAsia="en-US"/>
        </w:rPr>
        <w:t xml:space="preserve"> que se conectam na rede de armazenamento da </w:t>
      </w:r>
      <w:r w:rsidR="00947FD0"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947FD0" w:rsidRPr="004727B1">
        <w:rPr>
          <w:rFonts w:ascii="Calibri" w:eastAsiaTheme="minorHAnsi" w:hAnsi="Calibri"/>
          <w:sz w:val="22"/>
          <w:szCs w:val="22"/>
          <w:lang w:eastAsia="en-US"/>
        </w:rPr>
        <w:t>deverão ser homologados de acordo com os requisitos dos res</w:t>
      </w:r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pectivos fabricantes envolvidos;</w:t>
      </w:r>
      <w:r w:rsidR="00947FD0" w:rsidRPr="004727B1">
        <w:rPr>
          <w:rFonts w:ascii="Calibri" w:eastAsiaTheme="minorHAnsi" w:hAnsi="Calibri"/>
          <w:sz w:val="22"/>
          <w:szCs w:val="22"/>
          <w:lang w:eastAsia="en-US"/>
        </w:rPr>
        <w:t xml:space="preserve">  </w:t>
      </w:r>
    </w:p>
    <w:p w14:paraId="79F98285" w14:textId="1DF09A46" w:rsidR="00947FD0" w:rsidRPr="004727B1" w:rsidRDefault="00D70A45" w:rsidP="0052677B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Para cada servidor de rack</w:t>
      </w:r>
      <w:r w:rsidR="00947FD0" w:rsidRPr="004727B1">
        <w:rPr>
          <w:rFonts w:ascii="Calibri" w:eastAsiaTheme="minorHAnsi" w:hAnsi="Calibri"/>
          <w:sz w:val="22"/>
          <w:szCs w:val="22"/>
          <w:lang w:eastAsia="en-US"/>
        </w:rPr>
        <w:t>, deverá ser considerado o custo de</w:t>
      </w:r>
      <w:r w:rsidR="006E52F6" w:rsidRPr="004727B1">
        <w:rPr>
          <w:rFonts w:ascii="Calibri" w:eastAsiaTheme="minorHAnsi" w:hAnsi="Calibri"/>
          <w:sz w:val="22"/>
          <w:szCs w:val="22"/>
          <w:lang w:eastAsia="en-US"/>
        </w:rPr>
        <w:t xml:space="preserve"> pelo menos 2 (duas) portas SAN</w:t>
      </w:r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41121C6" w14:textId="67B4E346" w:rsidR="00947FD0" w:rsidRPr="004727B1" w:rsidRDefault="00947FD0" w:rsidP="0052677B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Para servidores do tipo</w:t>
      </w:r>
      <w:r w:rsidR="006E52F6" w:rsidRPr="004727B1">
        <w:rPr>
          <w:rFonts w:ascii="Calibri" w:eastAsiaTheme="minorHAnsi" w:hAnsi="Calibri"/>
          <w:sz w:val="22"/>
          <w:szCs w:val="22"/>
          <w:lang w:eastAsia="en-US"/>
        </w:rPr>
        <w:t xml:space="preserve"> BLADE, o chassi deverá </w:t>
      </w:r>
      <w:r w:rsidR="004727B1" w:rsidRPr="004727B1">
        <w:rPr>
          <w:rFonts w:ascii="Calibri" w:eastAsiaTheme="minorHAnsi" w:hAnsi="Calibri"/>
          <w:sz w:val="22"/>
          <w:szCs w:val="22"/>
          <w:lang w:eastAsia="en-US"/>
        </w:rPr>
        <w:t>obrigatoriamente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possuir no mínimo 4 (quatro) portas SAN que deverão ser fracionadas pela q</w:t>
      </w:r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uantidade de lâminas do projeto;</w:t>
      </w:r>
    </w:p>
    <w:p w14:paraId="504993B4" w14:textId="394CA2CE" w:rsidR="00947FD0" w:rsidRPr="004727B1" w:rsidRDefault="00947FD0" w:rsidP="0052677B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Os chassis a serem instalados no Data Center não poderão fazer us</w:t>
      </w:r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 xml:space="preserve">o de conectividade </w:t>
      </w:r>
      <w:proofErr w:type="spellStart"/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Pass</w:t>
      </w:r>
      <w:proofErr w:type="spellEnd"/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="00BA440F">
        <w:rPr>
          <w:rFonts w:ascii="Calibri" w:eastAsiaTheme="minorHAnsi" w:hAnsi="Calibri"/>
          <w:sz w:val="22"/>
          <w:szCs w:val="22"/>
          <w:lang w:eastAsia="en-US"/>
        </w:rPr>
        <w:t>T</w:t>
      </w:r>
      <w:r w:rsidR="00BA440F" w:rsidRPr="004727B1">
        <w:rPr>
          <w:rFonts w:ascii="Calibri" w:eastAsiaTheme="minorHAnsi" w:hAnsi="Calibri"/>
          <w:sz w:val="22"/>
          <w:szCs w:val="22"/>
          <w:lang w:eastAsia="en-US"/>
        </w:rPr>
        <w:t>hrough</w:t>
      </w:r>
      <w:proofErr w:type="spellEnd"/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31B43416" w14:textId="4A01B13B" w:rsidR="00947FD0" w:rsidRPr="004727B1" w:rsidRDefault="00947FD0" w:rsidP="0052677B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Os softwares de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multipathing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instalados nos se</w:t>
      </w:r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 xml:space="preserve">rvidores de </w:t>
      </w:r>
      <w:r w:rsidR="0056443E" w:rsidRPr="004727B1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deverão ser suportados pelos equipam</w:t>
      </w:r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 xml:space="preserve">entos de armazenamento da </w:t>
      </w:r>
      <w:r w:rsidR="0052677B"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;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 </w:t>
      </w:r>
    </w:p>
    <w:p w14:paraId="693F05B5" w14:textId="3076A93C" w:rsidR="00947FD0" w:rsidRPr="004727B1" w:rsidRDefault="00947FD0" w:rsidP="0052677B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Os sistemas operacionais deverão obedecer aos requisitos de </w:t>
      </w:r>
      <w:proofErr w:type="spellStart"/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 xml:space="preserve"> administrado pela </w:t>
      </w:r>
      <w:r w:rsidR="0052677B"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52677B" w:rsidRPr="004727B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9D195DF" w14:textId="4C0E839D" w:rsidR="009752F3" w:rsidRPr="004727B1" w:rsidRDefault="00947FD0" w:rsidP="00947FD0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O volume de armazenamento comercializado utiliza a Base 2 como referência, ou seja, 1 TB equivale a 1024 GB.</w:t>
      </w:r>
    </w:p>
    <w:p w14:paraId="456DCB26" w14:textId="511C6361" w:rsidR="00F87A71" w:rsidRPr="004727B1" w:rsidRDefault="00947FD0" w:rsidP="00AC14E8">
      <w:pPr>
        <w:pStyle w:val="Titulo2"/>
      </w:pPr>
      <w:bookmarkStart w:id="14" w:name="_Toc170310310"/>
      <w:r w:rsidRPr="004727B1">
        <w:t xml:space="preserve">Premissas e </w:t>
      </w:r>
      <w:r w:rsidR="00CF4064" w:rsidRPr="004727B1">
        <w:t>Restrições</w:t>
      </w:r>
      <w:r w:rsidRPr="004727B1">
        <w:t xml:space="preserve"> para Performance de Disco</w:t>
      </w:r>
      <w:bookmarkEnd w:id="14"/>
    </w:p>
    <w:p w14:paraId="5B6FBB1C" w14:textId="63DC0283" w:rsidR="00947FD0" w:rsidRPr="004727B1" w:rsidRDefault="00947FD0" w:rsidP="0056443E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Os servidores com acesso de dados do tipo “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block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>” deverão possuir no mínimo dua</w:t>
      </w:r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 xml:space="preserve">s portas </w:t>
      </w:r>
      <w:proofErr w:type="spellStart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fiber</w:t>
      </w:r>
      <w:proofErr w:type="spellEnd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channel</w:t>
      </w:r>
      <w:proofErr w:type="spellEnd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 xml:space="preserve"> de 8</w:t>
      </w:r>
      <w:r w:rsidR="00BA440F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Gb</w:t>
      </w:r>
      <w:r w:rsidR="00BA440F">
        <w:rPr>
          <w:rFonts w:ascii="Calibri" w:eastAsiaTheme="minorHAnsi" w:hAnsi="Calibri"/>
          <w:sz w:val="22"/>
          <w:szCs w:val="22"/>
          <w:lang w:eastAsia="en-US"/>
        </w:rPr>
        <w:t>p</w:t>
      </w:r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s</w:t>
      </w:r>
      <w:proofErr w:type="spellEnd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6869FB75" w14:textId="0A594BB0" w:rsidR="00947FD0" w:rsidRPr="004727B1" w:rsidRDefault="00947FD0" w:rsidP="0056443E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Os servidores com acesso de dados do tipo “file” deverão possuir no mínimo</w:t>
      </w:r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 xml:space="preserve"> duas portas ethernet de 10</w:t>
      </w:r>
      <w:r w:rsidR="00BA440F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Gb</w:t>
      </w:r>
      <w:r w:rsidR="00BA440F">
        <w:rPr>
          <w:rFonts w:ascii="Calibri" w:eastAsiaTheme="minorHAnsi" w:hAnsi="Calibri"/>
          <w:sz w:val="22"/>
          <w:szCs w:val="22"/>
          <w:lang w:eastAsia="en-US"/>
        </w:rPr>
        <w:t>p</w:t>
      </w:r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s</w:t>
      </w:r>
      <w:proofErr w:type="spellEnd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4E0B2FC" w14:textId="2283AF86" w:rsidR="00947FD0" w:rsidRPr="004727B1" w:rsidRDefault="00947FD0" w:rsidP="0056443E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Os softwares de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multipathing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deverão estar atualizados de acordo com as espe</w:t>
      </w:r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 xml:space="preserve">cificações do </w:t>
      </w:r>
      <w:proofErr w:type="spellStart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 xml:space="preserve"> envolvido;</w:t>
      </w:r>
    </w:p>
    <w:p w14:paraId="7B3F5492" w14:textId="1708AF17" w:rsidR="00947FD0" w:rsidRPr="004727B1" w:rsidRDefault="00947FD0" w:rsidP="0056443E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Os sistemas operacionais deverão estar atualizados de acordo com as especificações do </w:t>
      </w:r>
      <w:proofErr w:type="spellStart"/>
      <w:r w:rsidRPr="004727B1">
        <w:rPr>
          <w:rFonts w:ascii="Calibri" w:eastAsiaTheme="minorHAnsi" w:hAnsi="Calibri"/>
          <w:sz w:val="22"/>
          <w:szCs w:val="22"/>
          <w:lang w:eastAsia="en-US"/>
        </w:rPr>
        <w:t>storage</w:t>
      </w:r>
      <w:proofErr w:type="spellEnd"/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e</w:t>
      </w:r>
      <w:r w:rsidR="0056443E" w:rsidRPr="004727B1">
        <w:rPr>
          <w:rFonts w:ascii="Calibri" w:eastAsiaTheme="minorHAnsi" w:hAnsi="Calibri"/>
          <w:sz w:val="22"/>
          <w:szCs w:val="22"/>
          <w:lang w:eastAsia="en-US"/>
        </w:rPr>
        <w:t>nvolvido;</w:t>
      </w:r>
    </w:p>
    <w:p w14:paraId="584977EA" w14:textId="4CE5B779" w:rsidR="00CF4064" w:rsidRPr="004727B1" w:rsidRDefault="00947FD0" w:rsidP="0056443E">
      <w:pPr>
        <w:pStyle w:val="PargrafodaLista"/>
        <w:numPr>
          <w:ilvl w:val="0"/>
          <w:numId w:val="2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A distribuição de discos (LUN), por tamanho e quantidade, serão sugeridas pelas equipes técnicas da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de acordo com o projeto envolvido.</w:t>
      </w:r>
    </w:p>
    <w:p w14:paraId="0B457E94" w14:textId="2B3DD8F1" w:rsidR="00B0232F" w:rsidRPr="004727B1" w:rsidRDefault="00F87A71" w:rsidP="00E17E73">
      <w:pPr>
        <w:pStyle w:val="Titulo1"/>
      </w:pPr>
      <w:bookmarkStart w:id="15" w:name="_Toc170310311"/>
      <w:r w:rsidRPr="004727B1">
        <w:t>Matriz de Responsabilidades</w:t>
      </w:r>
      <w:bookmarkEnd w:id="15"/>
    </w:p>
    <w:p w14:paraId="67387CCC" w14:textId="211AA235" w:rsidR="00947FD0" w:rsidRPr="004727B1" w:rsidRDefault="00CF4064" w:rsidP="0056443E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A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- Aprovador;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- Suporte;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 xml:space="preserve"> I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– Informado e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C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9803" w:type="dxa"/>
        <w:tblLayout w:type="fixed"/>
        <w:tblLook w:val="04A0" w:firstRow="1" w:lastRow="0" w:firstColumn="1" w:lastColumn="0" w:noHBand="0" w:noVBand="1"/>
      </w:tblPr>
      <w:tblGrid>
        <w:gridCol w:w="7677"/>
        <w:gridCol w:w="992"/>
        <w:gridCol w:w="1134"/>
      </w:tblGrid>
      <w:tr w:rsidR="00947FD0" w:rsidRPr="004727B1" w14:paraId="0E7CF13D" w14:textId="77777777" w:rsidTr="0056443E">
        <w:trPr>
          <w:trHeight w:val="283"/>
        </w:trPr>
        <w:tc>
          <w:tcPr>
            <w:tcW w:w="7677" w:type="dxa"/>
            <w:shd w:val="clear" w:color="auto" w:fill="297FD5" w:themeFill="accent3"/>
            <w:noWrap/>
            <w:hideMark/>
          </w:tcPr>
          <w:p w14:paraId="24BB2E7E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eastAsia="Cambria" w:hAnsi="Calibri" w:cs="Calibri"/>
                <w:b/>
                <w:color w:val="FFFFFF" w:themeColor="background1"/>
                <w:szCs w:val="20"/>
              </w:rPr>
              <w:t>Atividades</w:t>
            </w:r>
          </w:p>
        </w:tc>
        <w:tc>
          <w:tcPr>
            <w:tcW w:w="992" w:type="dxa"/>
            <w:shd w:val="clear" w:color="auto" w:fill="297FD5" w:themeFill="accent3"/>
          </w:tcPr>
          <w:p w14:paraId="3BF34FF8" w14:textId="6180980B" w:rsidR="00947FD0" w:rsidRPr="004727B1" w:rsidRDefault="0056443E" w:rsidP="009752F3">
            <w:pPr>
              <w:jc w:val="center"/>
              <w:rPr>
                <w:rFonts w:ascii="Calibri" w:eastAsia="Cambria" w:hAnsi="Calibri" w:cs="Calibri"/>
                <w:b/>
                <w:color w:val="FFFFFF" w:themeColor="background1"/>
                <w:szCs w:val="20"/>
              </w:rPr>
            </w:pPr>
            <w:r w:rsidRPr="004727B1">
              <w:rPr>
                <w:rFonts w:ascii="Calibri" w:eastAsia="Cambria" w:hAnsi="Calibri" w:cs="Calibri"/>
                <w:b/>
                <w:color w:val="FFFFFF" w:themeColor="background1"/>
                <w:szCs w:val="20"/>
              </w:rPr>
              <w:t>SONDA</w:t>
            </w:r>
          </w:p>
        </w:tc>
        <w:tc>
          <w:tcPr>
            <w:tcW w:w="1134" w:type="dxa"/>
            <w:shd w:val="clear" w:color="auto" w:fill="297FD5" w:themeFill="accent3"/>
          </w:tcPr>
          <w:p w14:paraId="004FBFC7" w14:textId="22F5F3A8" w:rsidR="00947FD0" w:rsidRPr="004727B1" w:rsidRDefault="00947FD0" w:rsidP="009752F3">
            <w:pPr>
              <w:jc w:val="center"/>
              <w:rPr>
                <w:rFonts w:ascii="Calibri" w:eastAsia="Cambria" w:hAnsi="Calibri" w:cs="Calibri"/>
                <w:b/>
                <w:color w:val="FFFFFF" w:themeColor="background1"/>
                <w:szCs w:val="20"/>
              </w:rPr>
            </w:pPr>
            <w:r w:rsidRPr="004727B1">
              <w:rPr>
                <w:rFonts w:ascii="Calibri" w:eastAsia="Cambria" w:hAnsi="Calibri" w:cs="Calibri"/>
                <w:b/>
                <w:color w:val="FFFFFF" w:themeColor="background1"/>
                <w:szCs w:val="20"/>
              </w:rPr>
              <w:t>C</w:t>
            </w:r>
            <w:r w:rsidR="0056443E" w:rsidRPr="004727B1">
              <w:rPr>
                <w:rFonts w:ascii="Calibri" w:eastAsia="Cambria" w:hAnsi="Calibri" w:cs="Calibri"/>
                <w:b/>
                <w:color w:val="FFFFFF" w:themeColor="background1"/>
                <w:szCs w:val="20"/>
              </w:rPr>
              <w:t>LIENTE</w:t>
            </w:r>
          </w:p>
        </w:tc>
      </w:tr>
      <w:tr w:rsidR="00947FD0" w:rsidRPr="004727B1" w14:paraId="2F5333BB" w14:textId="77777777" w:rsidTr="0056443E">
        <w:trPr>
          <w:trHeight w:val="283"/>
        </w:trPr>
        <w:tc>
          <w:tcPr>
            <w:tcW w:w="7677" w:type="dxa"/>
          </w:tcPr>
          <w:p w14:paraId="6A3F70A0" w14:textId="77777777" w:rsidR="00947FD0" w:rsidRPr="004727B1" w:rsidRDefault="00947FD0" w:rsidP="009752F3">
            <w:pPr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 xml:space="preserve">Gestão do Hardware do </w:t>
            </w:r>
            <w:proofErr w:type="spellStart"/>
            <w:r w:rsidRPr="004727B1">
              <w:rPr>
                <w:rFonts w:ascii="Calibri" w:hAnsi="Calibri" w:cs="Calibri"/>
                <w:color w:val="000000"/>
                <w:szCs w:val="20"/>
              </w:rPr>
              <w:t>Storage</w:t>
            </w:r>
            <w:proofErr w:type="spellEnd"/>
          </w:p>
        </w:tc>
        <w:tc>
          <w:tcPr>
            <w:tcW w:w="992" w:type="dxa"/>
          </w:tcPr>
          <w:p w14:paraId="1ED08C90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134" w:type="dxa"/>
          </w:tcPr>
          <w:p w14:paraId="41AD4595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I</w:t>
            </w:r>
          </w:p>
        </w:tc>
      </w:tr>
      <w:tr w:rsidR="00947FD0" w:rsidRPr="004727B1" w14:paraId="7A624DD0" w14:textId="77777777" w:rsidTr="0056443E">
        <w:trPr>
          <w:trHeight w:val="283"/>
        </w:trPr>
        <w:tc>
          <w:tcPr>
            <w:tcW w:w="7677" w:type="dxa"/>
          </w:tcPr>
          <w:p w14:paraId="25F4552B" w14:textId="77777777" w:rsidR="00947FD0" w:rsidRPr="004727B1" w:rsidRDefault="00947FD0" w:rsidP="009752F3">
            <w:pPr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Gestão da rede SAN</w:t>
            </w:r>
          </w:p>
        </w:tc>
        <w:tc>
          <w:tcPr>
            <w:tcW w:w="992" w:type="dxa"/>
          </w:tcPr>
          <w:p w14:paraId="297409FF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134" w:type="dxa"/>
          </w:tcPr>
          <w:p w14:paraId="63B03807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S</w:t>
            </w:r>
          </w:p>
        </w:tc>
      </w:tr>
      <w:tr w:rsidR="00947FD0" w:rsidRPr="004727B1" w14:paraId="144FF8B9" w14:textId="77777777" w:rsidTr="0056443E">
        <w:trPr>
          <w:trHeight w:val="283"/>
        </w:trPr>
        <w:tc>
          <w:tcPr>
            <w:tcW w:w="7677" w:type="dxa"/>
          </w:tcPr>
          <w:p w14:paraId="28502CA2" w14:textId="77777777" w:rsidR="00947FD0" w:rsidRPr="004727B1" w:rsidRDefault="00947FD0" w:rsidP="009752F3">
            <w:pPr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Gestão de Armazenamento NAS</w:t>
            </w:r>
          </w:p>
        </w:tc>
        <w:tc>
          <w:tcPr>
            <w:tcW w:w="992" w:type="dxa"/>
          </w:tcPr>
          <w:p w14:paraId="26CD174C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134" w:type="dxa"/>
          </w:tcPr>
          <w:p w14:paraId="25038D49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S</w:t>
            </w:r>
          </w:p>
        </w:tc>
      </w:tr>
      <w:tr w:rsidR="00947FD0" w:rsidRPr="004727B1" w14:paraId="73499A8F" w14:textId="77777777" w:rsidTr="0056443E">
        <w:trPr>
          <w:trHeight w:val="283"/>
        </w:trPr>
        <w:tc>
          <w:tcPr>
            <w:tcW w:w="7677" w:type="dxa"/>
          </w:tcPr>
          <w:p w14:paraId="5B058475" w14:textId="77777777" w:rsidR="00947FD0" w:rsidRPr="004727B1" w:rsidRDefault="00947FD0" w:rsidP="009752F3">
            <w:pPr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 xml:space="preserve">Alocação ou redimensionamento de áreas </w:t>
            </w:r>
          </w:p>
        </w:tc>
        <w:tc>
          <w:tcPr>
            <w:tcW w:w="992" w:type="dxa"/>
          </w:tcPr>
          <w:p w14:paraId="7DB75FA1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134" w:type="dxa"/>
          </w:tcPr>
          <w:p w14:paraId="7EDCAF9A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S/A</w:t>
            </w:r>
          </w:p>
        </w:tc>
      </w:tr>
      <w:tr w:rsidR="00947FD0" w:rsidRPr="004727B1" w14:paraId="017B72D4" w14:textId="77777777" w:rsidTr="0056443E">
        <w:trPr>
          <w:trHeight w:val="283"/>
        </w:trPr>
        <w:tc>
          <w:tcPr>
            <w:tcW w:w="7677" w:type="dxa"/>
          </w:tcPr>
          <w:p w14:paraId="69BB4447" w14:textId="73162B5A" w:rsidR="00947FD0" w:rsidRPr="004727B1" w:rsidRDefault="0056443E" w:rsidP="009752F3">
            <w:pPr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Cópia</w:t>
            </w:r>
            <w:r w:rsidR="00C80FD2" w:rsidRPr="004727B1">
              <w:rPr>
                <w:rFonts w:ascii="Calibri" w:hAnsi="Calibri" w:cs="Calibri"/>
                <w:color w:val="000000"/>
                <w:szCs w:val="20"/>
              </w:rPr>
              <w:t xml:space="preserve"> ou Migração</w:t>
            </w:r>
            <w:r w:rsidR="00947FD0" w:rsidRPr="004727B1">
              <w:rPr>
                <w:rFonts w:ascii="Calibri" w:hAnsi="Calibri" w:cs="Calibri"/>
                <w:color w:val="000000"/>
                <w:szCs w:val="20"/>
              </w:rPr>
              <w:t xml:space="preserve"> de dados via </w:t>
            </w:r>
            <w:proofErr w:type="spellStart"/>
            <w:r w:rsidR="00947FD0" w:rsidRPr="004727B1">
              <w:rPr>
                <w:rFonts w:ascii="Calibri" w:hAnsi="Calibri" w:cs="Calibri"/>
                <w:color w:val="000000"/>
                <w:szCs w:val="20"/>
              </w:rPr>
              <w:t>Storage</w:t>
            </w:r>
            <w:proofErr w:type="spellEnd"/>
          </w:p>
        </w:tc>
        <w:tc>
          <w:tcPr>
            <w:tcW w:w="992" w:type="dxa"/>
          </w:tcPr>
          <w:p w14:paraId="50373A06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134" w:type="dxa"/>
          </w:tcPr>
          <w:p w14:paraId="71B9D709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S</w:t>
            </w:r>
          </w:p>
        </w:tc>
      </w:tr>
      <w:tr w:rsidR="00947FD0" w:rsidRPr="004727B1" w14:paraId="18CF8EBB" w14:textId="77777777" w:rsidTr="0056443E">
        <w:trPr>
          <w:trHeight w:val="283"/>
        </w:trPr>
        <w:tc>
          <w:tcPr>
            <w:tcW w:w="7677" w:type="dxa"/>
          </w:tcPr>
          <w:p w14:paraId="77F0DA8C" w14:textId="77777777" w:rsidR="00947FD0" w:rsidRPr="004727B1" w:rsidRDefault="00947FD0" w:rsidP="009752F3">
            <w:pPr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 xml:space="preserve">Monitoração do </w:t>
            </w:r>
            <w:proofErr w:type="spellStart"/>
            <w:r w:rsidRPr="004727B1">
              <w:rPr>
                <w:rFonts w:ascii="Calibri" w:hAnsi="Calibri" w:cs="Calibri"/>
                <w:color w:val="000000"/>
                <w:szCs w:val="20"/>
              </w:rPr>
              <w:t>Storage</w:t>
            </w:r>
            <w:proofErr w:type="spellEnd"/>
          </w:p>
        </w:tc>
        <w:tc>
          <w:tcPr>
            <w:tcW w:w="992" w:type="dxa"/>
          </w:tcPr>
          <w:p w14:paraId="6DFD1B27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134" w:type="dxa"/>
          </w:tcPr>
          <w:p w14:paraId="22079AEF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I</w:t>
            </w:r>
          </w:p>
        </w:tc>
      </w:tr>
      <w:tr w:rsidR="00947FD0" w:rsidRPr="004727B1" w14:paraId="734200B9" w14:textId="77777777" w:rsidTr="0056443E">
        <w:trPr>
          <w:trHeight w:val="283"/>
        </w:trPr>
        <w:tc>
          <w:tcPr>
            <w:tcW w:w="7677" w:type="dxa"/>
          </w:tcPr>
          <w:p w14:paraId="6DA34F7B" w14:textId="77777777" w:rsidR="00947FD0" w:rsidRPr="004727B1" w:rsidRDefault="00947FD0" w:rsidP="009752F3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 xml:space="preserve">Licenciamento </w:t>
            </w:r>
          </w:p>
        </w:tc>
        <w:tc>
          <w:tcPr>
            <w:tcW w:w="992" w:type="dxa"/>
          </w:tcPr>
          <w:p w14:paraId="2D2D20B0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134" w:type="dxa"/>
          </w:tcPr>
          <w:p w14:paraId="374BD548" w14:textId="7B367631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 </w:t>
            </w:r>
            <w:r w:rsidR="00C80FD2" w:rsidRPr="004727B1">
              <w:rPr>
                <w:rFonts w:ascii="Calibri" w:hAnsi="Calibri" w:cs="Calibri"/>
                <w:color w:val="000000"/>
                <w:szCs w:val="20"/>
              </w:rPr>
              <w:t>-</w:t>
            </w:r>
          </w:p>
        </w:tc>
      </w:tr>
      <w:tr w:rsidR="00947FD0" w:rsidRPr="004727B1" w14:paraId="451371BD" w14:textId="77777777" w:rsidTr="0056443E">
        <w:trPr>
          <w:trHeight w:val="283"/>
        </w:trPr>
        <w:tc>
          <w:tcPr>
            <w:tcW w:w="7677" w:type="dxa"/>
          </w:tcPr>
          <w:p w14:paraId="4622A3AE" w14:textId="77777777" w:rsidR="00947FD0" w:rsidRPr="004727B1" w:rsidRDefault="00947FD0" w:rsidP="009752F3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Gestão de Capacidade</w:t>
            </w:r>
          </w:p>
        </w:tc>
        <w:tc>
          <w:tcPr>
            <w:tcW w:w="992" w:type="dxa"/>
          </w:tcPr>
          <w:p w14:paraId="39EE2866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134" w:type="dxa"/>
          </w:tcPr>
          <w:p w14:paraId="009090E6" w14:textId="77777777" w:rsidR="00947FD0" w:rsidRPr="004727B1" w:rsidRDefault="00947FD0" w:rsidP="009752F3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4727B1">
              <w:rPr>
                <w:rFonts w:ascii="Calibri" w:hAnsi="Calibri" w:cs="Calibri"/>
                <w:color w:val="000000"/>
                <w:szCs w:val="20"/>
              </w:rPr>
              <w:t>I</w:t>
            </w:r>
          </w:p>
        </w:tc>
      </w:tr>
    </w:tbl>
    <w:p w14:paraId="3E300B7F" w14:textId="6EEE1E8B" w:rsidR="00D33F60" w:rsidRPr="004727B1" w:rsidRDefault="00F87A71" w:rsidP="00E17E73">
      <w:pPr>
        <w:pStyle w:val="Titulo1"/>
      </w:pPr>
      <w:bookmarkStart w:id="16" w:name="_Toc170310312"/>
      <w:r w:rsidRPr="004727B1">
        <w:t>Requisição de Serviço</w:t>
      </w:r>
      <w:bookmarkEnd w:id="16"/>
    </w:p>
    <w:p w14:paraId="4D806701" w14:textId="40DC42F8" w:rsidR="00CF4064" w:rsidRPr="004727B1" w:rsidRDefault="0056443E" w:rsidP="0056443E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4727B1">
        <w:rPr>
          <w:rFonts w:ascii="Calibri" w:eastAsiaTheme="minorHAnsi" w:hAnsi="Calibri"/>
          <w:sz w:val="22"/>
          <w:szCs w:val="22"/>
          <w:lang w:eastAsia="en-US"/>
        </w:rPr>
        <w:t>Uma requisição</w:t>
      </w:r>
      <w:r w:rsidR="00947FD0" w:rsidRPr="004727B1">
        <w:rPr>
          <w:rFonts w:ascii="Calibri" w:eastAsiaTheme="minorHAnsi" w:hAnsi="Calibri"/>
          <w:sz w:val="22"/>
          <w:szCs w:val="22"/>
          <w:lang w:eastAsia="en-US"/>
        </w:rPr>
        <w:t>/solicitação d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e serviço é um pedido do </w:t>
      </w:r>
      <w:r w:rsidRPr="004727B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947FD0" w:rsidRPr="004727B1">
        <w:rPr>
          <w:rFonts w:ascii="Calibri" w:eastAsiaTheme="minorHAnsi" w:hAnsi="Calibri"/>
          <w:sz w:val="22"/>
          <w:szCs w:val="22"/>
          <w:lang w:eastAsia="en-US"/>
        </w:rPr>
        <w:t xml:space="preserve"> por informações ou recomendações, ou por uma alteração de um item de configuração (IC). </w:t>
      </w:r>
      <w:r w:rsidR="00DC021F">
        <w:rPr>
          <w:rFonts w:ascii="Calibri" w:eastAsiaTheme="minorHAnsi" w:hAnsi="Calibri"/>
          <w:sz w:val="22"/>
          <w:szCs w:val="22"/>
          <w:lang w:eastAsia="en-US"/>
        </w:rPr>
        <w:t>Dando transparência a este processo, lista-se a seguir</w:t>
      </w:r>
      <w:r w:rsidRPr="004727B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947FD0" w:rsidRPr="004727B1">
        <w:rPr>
          <w:rFonts w:ascii="Calibri" w:eastAsiaTheme="minorHAnsi" w:hAnsi="Calibri"/>
          <w:sz w:val="22"/>
          <w:szCs w:val="22"/>
          <w:lang w:eastAsia="en-US"/>
        </w:rPr>
        <w:t xml:space="preserve">as requisições permitidas para essa oferta.  </w:t>
      </w:r>
    </w:p>
    <w:tbl>
      <w:tblPr>
        <w:tblStyle w:val="TabeladeGradeClara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2835"/>
      </w:tblGrid>
      <w:tr w:rsidR="009E37F9" w:rsidRPr="004727B1" w14:paraId="43C8B48A" w14:textId="77777777" w:rsidTr="009E37F9">
        <w:trPr>
          <w:trHeight w:val="283"/>
        </w:trPr>
        <w:tc>
          <w:tcPr>
            <w:tcW w:w="5098" w:type="dxa"/>
            <w:shd w:val="clear" w:color="auto" w:fill="297FD5" w:themeFill="accent3"/>
            <w:vAlign w:val="center"/>
            <w:hideMark/>
          </w:tcPr>
          <w:p w14:paraId="3A06AC17" w14:textId="77777777" w:rsidR="009E37F9" w:rsidRPr="004727B1" w:rsidRDefault="009E37F9" w:rsidP="0056443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b/>
                <w:bCs/>
                <w:color w:val="FFFFFF" w:themeColor="background1"/>
                <w:szCs w:val="20"/>
                <w:lang w:eastAsia="pt-BR"/>
              </w:rPr>
              <w:t>Requisição</w:t>
            </w:r>
          </w:p>
        </w:tc>
        <w:tc>
          <w:tcPr>
            <w:tcW w:w="1985" w:type="dxa"/>
            <w:shd w:val="clear" w:color="auto" w:fill="297FD5" w:themeFill="accent3"/>
            <w:vAlign w:val="center"/>
            <w:hideMark/>
          </w:tcPr>
          <w:p w14:paraId="2D04BC5B" w14:textId="6A936F24" w:rsidR="009E37F9" w:rsidRPr="004727B1" w:rsidRDefault="00632515" w:rsidP="0056443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b/>
                <w:bCs/>
                <w:color w:val="FFFFFF" w:themeColor="background1"/>
                <w:szCs w:val="20"/>
                <w:lang w:eastAsia="pt-BR"/>
              </w:rPr>
              <w:t>Classificação</w:t>
            </w:r>
          </w:p>
        </w:tc>
        <w:tc>
          <w:tcPr>
            <w:tcW w:w="2835" w:type="dxa"/>
            <w:shd w:val="clear" w:color="auto" w:fill="297FD5" w:themeFill="accent3"/>
            <w:vAlign w:val="center"/>
            <w:hideMark/>
          </w:tcPr>
          <w:p w14:paraId="29BACC45" w14:textId="067DEAA1" w:rsidR="009E37F9" w:rsidRPr="004727B1" w:rsidRDefault="00D148C0" w:rsidP="00D148C0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b/>
                <w:bCs/>
                <w:color w:val="FFFFFF" w:themeColor="background1"/>
                <w:szCs w:val="20"/>
                <w:lang w:eastAsia="pt-BR"/>
              </w:rPr>
              <w:t>Tempo de Solução</w:t>
            </w:r>
          </w:p>
        </w:tc>
      </w:tr>
      <w:tr w:rsidR="009E37F9" w:rsidRPr="004727B1" w14:paraId="05906348" w14:textId="77777777" w:rsidTr="009E37F9">
        <w:trPr>
          <w:trHeight w:val="283"/>
        </w:trPr>
        <w:tc>
          <w:tcPr>
            <w:tcW w:w="5098" w:type="dxa"/>
          </w:tcPr>
          <w:p w14:paraId="6E210617" w14:textId="5AFEBB3D" w:rsidR="009E37F9" w:rsidRPr="004727B1" w:rsidRDefault="00B13CEE" w:rsidP="009E37F9">
            <w:pPr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Adicionar, remover e configurar servidores na rede SAN em rede existente (</w:t>
            </w:r>
            <w:proofErr w:type="spellStart"/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zonning</w:t>
            </w:r>
            <w:proofErr w:type="spellEnd"/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 xml:space="preserve"> existente)</w:t>
            </w:r>
          </w:p>
        </w:tc>
        <w:tc>
          <w:tcPr>
            <w:tcW w:w="1985" w:type="dxa"/>
            <w:noWrap/>
          </w:tcPr>
          <w:p w14:paraId="03F387C3" w14:textId="5FBCE423" w:rsidR="009E37F9" w:rsidRPr="004727B1" w:rsidRDefault="00F55167" w:rsidP="009E37F9">
            <w:pPr>
              <w:jc w:val="center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C</w:t>
            </w:r>
          </w:p>
        </w:tc>
        <w:tc>
          <w:tcPr>
            <w:tcW w:w="2835" w:type="dxa"/>
          </w:tcPr>
          <w:p w14:paraId="30ABEA6E" w14:textId="77777777" w:rsidR="009E37F9" w:rsidRPr="004727B1" w:rsidRDefault="009E37F9" w:rsidP="009E37F9">
            <w:pPr>
              <w:jc w:val="center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color w:val="000000"/>
                <w:szCs w:val="20"/>
              </w:rPr>
              <w:t>Gestão de Mudança</w:t>
            </w:r>
          </w:p>
        </w:tc>
      </w:tr>
      <w:tr w:rsidR="009E37F9" w:rsidRPr="004727B1" w14:paraId="1C554747" w14:textId="77777777" w:rsidTr="009E37F9">
        <w:trPr>
          <w:trHeight w:val="283"/>
        </w:trPr>
        <w:tc>
          <w:tcPr>
            <w:tcW w:w="5098" w:type="dxa"/>
          </w:tcPr>
          <w:p w14:paraId="0F3D754F" w14:textId="0167964C" w:rsidR="009E37F9" w:rsidRPr="004727B1" w:rsidRDefault="00B13CEE" w:rsidP="009E37F9">
            <w:pPr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 xml:space="preserve">Adicionar, remover e configurar servidores na rede SAN em rede nova (criar </w:t>
            </w:r>
            <w:proofErr w:type="spellStart"/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zonning</w:t>
            </w:r>
            <w:proofErr w:type="spellEnd"/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)</w:t>
            </w:r>
          </w:p>
        </w:tc>
        <w:tc>
          <w:tcPr>
            <w:tcW w:w="1985" w:type="dxa"/>
            <w:noWrap/>
          </w:tcPr>
          <w:p w14:paraId="43CA1B5C" w14:textId="3FD7B7D1" w:rsidR="009E37F9" w:rsidRPr="004727B1" w:rsidRDefault="00F55167" w:rsidP="009E37F9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D</w:t>
            </w:r>
          </w:p>
        </w:tc>
        <w:tc>
          <w:tcPr>
            <w:tcW w:w="2835" w:type="dxa"/>
          </w:tcPr>
          <w:p w14:paraId="3B887316" w14:textId="77777777" w:rsidR="009E37F9" w:rsidRPr="004727B1" w:rsidRDefault="009E37F9" w:rsidP="009E37F9">
            <w:pPr>
              <w:jc w:val="center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color w:val="000000"/>
                <w:szCs w:val="20"/>
              </w:rPr>
              <w:t>Gestão de Mudança</w:t>
            </w:r>
          </w:p>
        </w:tc>
      </w:tr>
      <w:tr w:rsidR="009E37F9" w:rsidRPr="004727B1" w14:paraId="6D90A80E" w14:textId="77777777" w:rsidTr="009E37F9">
        <w:trPr>
          <w:trHeight w:val="283"/>
        </w:trPr>
        <w:tc>
          <w:tcPr>
            <w:tcW w:w="5098" w:type="dxa"/>
          </w:tcPr>
          <w:p w14:paraId="0E9C4124" w14:textId="4637652E" w:rsidR="009E37F9" w:rsidRPr="004727B1" w:rsidRDefault="00B13CEE" w:rsidP="009E37F9">
            <w:pPr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Avaliar o desempenho dos discos e demais componentes da rede SAN</w:t>
            </w:r>
          </w:p>
        </w:tc>
        <w:tc>
          <w:tcPr>
            <w:tcW w:w="1985" w:type="dxa"/>
            <w:noWrap/>
          </w:tcPr>
          <w:p w14:paraId="1B7BCD75" w14:textId="672DA3FE" w:rsidR="009E37F9" w:rsidRPr="004727B1" w:rsidRDefault="00F55167" w:rsidP="009E37F9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B</w:t>
            </w:r>
          </w:p>
        </w:tc>
        <w:tc>
          <w:tcPr>
            <w:tcW w:w="2835" w:type="dxa"/>
          </w:tcPr>
          <w:p w14:paraId="7785D100" w14:textId="40045617" w:rsidR="009E37F9" w:rsidRPr="004727B1" w:rsidRDefault="00B13CEE" w:rsidP="009E37F9">
            <w:pPr>
              <w:jc w:val="center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color w:val="000000"/>
                <w:szCs w:val="20"/>
              </w:rPr>
              <w:t>Conforme TS contratado</w:t>
            </w:r>
          </w:p>
        </w:tc>
      </w:tr>
      <w:tr w:rsidR="009E37F9" w:rsidRPr="004727B1" w14:paraId="6ECD5717" w14:textId="77777777" w:rsidTr="009E37F9">
        <w:trPr>
          <w:trHeight w:val="283"/>
        </w:trPr>
        <w:tc>
          <w:tcPr>
            <w:tcW w:w="5098" w:type="dxa"/>
          </w:tcPr>
          <w:p w14:paraId="5F11C567" w14:textId="7D7D46D8" w:rsidR="009E37F9" w:rsidRPr="004727B1" w:rsidRDefault="00B13CEE" w:rsidP="009E37F9">
            <w:pPr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Alocar novas áreas de dados ou redimensionar áreas existentes quando aplicáveis, dentro do escopo do contrato (NAS, SAN)</w:t>
            </w:r>
          </w:p>
        </w:tc>
        <w:tc>
          <w:tcPr>
            <w:tcW w:w="1985" w:type="dxa"/>
            <w:noWrap/>
          </w:tcPr>
          <w:p w14:paraId="47CEFADA" w14:textId="0FE07B6F" w:rsidR="009E37F9" w:rsidRPr="004727B1" w:rsidRDefault="00F55167" w:rsidP="009E37F9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D</w:t>
            </w:r>
          </w:p>
        </w:tc>
        <w:tc>
          <w:tcPr>
            <w:tcW w:w="2835" w:type="dxa"/>
          </w:tcPr>
          <w:p w14:paraId="6A7A4F64" w14:textId="77777777" w:rsidR="009E37F9" w:rsidRPr="004727B1" w:rsidRDefault="009E37F9" w:rsidP="009E37F9">
            <w:pPr>
              <w:jc w:val="center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color w:val="000000"/>
                <w:szCs w:val="20"/>
              </w:rPr>
              <w:t>Gestão de Mudança</w:t>
            </w:r>
          </w:p>
        </w:tc>
      </w:tr>
      <w:tr w:rsidR="009E37F9" w:rsidRPr="004727B1" w14:paraId="6E03598F" w14:textId="77777777" w:rsidTr="009E37F9">
        <w:trPr>
          <w:trHeight w:val="283"/>
        </w:trPr>
        <w:tc>
          <w:tcPr>
            <w:tcW w:w="5098" w:type="dxa"/>
          </w:tcPr>
          <w:p w14:paraId="5693022B" w14:textId="7BCBDE12" w:rsidR="009E37F9" w:rsidRPr="004727B1" w:rsidRDefault="00B13CEE" w:rsidP="009975C5">
            <w:pPr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 xml:space="preserve">Realizar cópia de dados via </w:t>
            </w:r>
            <w:proofErr w:type="spellStart"/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Storage</w:t>
            </w:r>
            <w:proofErr w:type="spellEnd"/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 xml:space="preserve">, conforme necessidade do </w:t>
            </w:r>
            <w:r w:rsidRPr="004727B1">
              <w:rPr>
                <w:rFonts w:ascii="Calibri" w:eastAsia="Calibri" w:hAnsi="Calibri" w:cs="Arial"/>
                <w:b/>
                <w:color w:val="000000"/>
                <w:szCs w:val="20"/>
              </w:rPr>
              <w:t>CLIENTE</w:t>
            </w:r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, quando aplicável e dentro do escopo de capacidade contratado</w:t>
            </w:r>
          </w:p>
        </w:tc>
        <w:tc>
          <w:tcPr>
            <w:tcW w:w="1985" w:type="dxa"/>
            <w:noWrap/>
          </w:tcPr>
          <w:p w14:paraId="60C70C5A" w14:textId="7E5AF03C" w:rsidR="009E37F9" w:rsidRPr="004727B1" w:rsidRDefault="00F55167" w:rsidP="009E37F9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F</w:t>
            </w:r>
          </w:p>
        </w:tc>
        <w:tc>
          <w:tcPr>
            <w:tcW w:w="2835" w:type="dxa"/>
          </w:tcPr>
          <w:p w14:paraId="4F31C5A4" w14:textId="77777777" w:rsidR="009E37F9" w:rsidRPr="004727B1" w:rsidRDefault="009E37F9" w:rsidP="009E37F9">
            <w:pPr>
              <w:jc w:val="center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color w:val="000000"/>
                <w:szCs w:val="20"/>
              </w:rPr>
              <w:t>Gestão de Mudança</w:t>
            </w:r>
          </w:p>
        </w:tc>
      </w:tr>
      <w:tr w:rsidR="009E37F9" w:rsidRPr="004727B1" w14:paraId="2C85A951" w14:textId="77777777" w:rsidTr="009E37F9">
        <w:trPr>
          <w:trHeight w:val="794"/>
        </w:trPr>
        <w:tc>
          <w:tcPr>
            <w:tcW w:w="5098" w:type="dxa"/>
          </w:tcPr>
          <w:p w14:paraId="118FA3FC" w14:textId="3878F059" w:rsidR="009E37F9" w:rsidRPr="004727B1" w:rsidRDefault="00B13CEE" w:rsidP="009E37F9">
            <w:pPr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 xml:space="preserve">Migrar áreas de dados, conforme necessidade do </w:t>
            </w:r>
            <w:r w:rsidRPr="004727B1">
              <w:rPr>
                <w:rFonts w:ascii="Calibri" w:eastAsia="Calibri" w:hAnsi="Calibri" w:cs="Arial"/>
                <w:b/>
                <w:color w:val="000000"/>
                <w:szCs w:val="20"/>
              </w:rPr>
              <w:t>CLIENTE</w:t>
            </w:r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, utilizando ferramentas disponíveis visando o menor impacto possível</w:t>
            </w:r>
          </w:p>
        </w:tc>
        <w:tc>
          <w:tcPr>
            <w:tcW w:w="1985" w:type="dxa"/>
            <w:noWrap/>
          </w:tcPr>
          <w:p w14:paraId="4E92B6B7" w14:textId="7DDED8EB" w:rsidR="009E37F9" w:rsidRPr="004727B1" w:rsidRDefault="00F55167" w:rsidP="009E37F9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F</w:t>
            </w:r>
          </w:p>
        </w:tc>
        <w:tc>
          <w:tcPr>
            <w:tcW w:w="2835" w:type="dxa"/>
          </w:tcPr>
          <w:p w14:paraId="6D785ED9" w14:textId="77777777" w:rsidR="009E37F9" w:rsidRPr="004727B1" w:rsidRDefault="009E37F9" w:rsidP="009E37F9">
            <w:pPr>
              <w:jc w:val="center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color w:val="000000"/>
                <w:szCs w:val="20"/>
              </w:rPr>
              <w:t>Gestão de Mudança</w:t>
            </w:r>
          </w:p>
        </w:tc>
      </w:tr>
      <w:tr w:rsidR="009E37F9" w:rsidRPr="004727B1" w14:paraId="27B3A9BB" w14:textId="77777777" w:rsidTr="009E37F9">
        <w:trPr>
          <w:trHeight w:val="283"/>
        </w:trPr>
        <w:tc>
          <w:tcPr>
            <w:tcW w:w="5098" w:type="dxa"/>
          </w:tcPr>
          <w:p w14:paraId="1EBD4246" w14:textId="487D78AD" w:rsidR="009E37F9" w:rsidRPr="004727B1" w:rsidRDefault="00B13CEE" w:rsidP="009752F3">
            <w:pPr>
              <w:rPr>
                <w:rFonts w:ascii="Calibri" w:hAnsi="Calibri" w:cs="Arial"/>
                <w:szCs w:val="20"/>
              </w:rPr>
            </w:pPr>
            <w:proofErr w:type="spellStart"/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>Fornecer</w:t>
            </w:r>
            <w:proofErr w:type="spellEnd"/>
            <w:r w:rsidRPr="004727B1">
              <w:rPr>
                <w:rFonts w:ascii="Calibri" w:eastAsia="Calibri" w:hAnsi="Calibri" w:cs="Arial"/>
                <w:color w:val="000000"/>
                <w:szCs w:val="20"/>
              </w:rPr>
              <w:t xml:space="preserve"> relatórios de capacidade e desempenho</w:t>
            </w:r>
          </w:p>
        </w:tc>
        <w:tc>
          <w:tcPr>
            <w:tcW w:w="1985" w:type="dxa"/>
            <w:noWrap/>
          </w:tcPr>
          <w:p w14:paraId="5DA43398" w14:textId="6D095A43" w:rsidR="009E37F9" w:rsidRPr="004727B1" w:rsidRDefault="00F55167" w:rsidP="009752F3">
            <w:pPr>
              <w:jc w:val="center"/>
              <w:rPr>
                <w:rFonts w:ascii="Calibri" w:hAnsi="Calibri" w:cs="Arial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C</w:t>
            </w:r>
          </w:p>
        </w:tc>
        <w:tc>
          <w:tcPr>
            <w:tcW w:w="2835" w:type="dxa"/>
          </w:tcPr>
          <w:p w14:paraId="7F5C48F3" w14:textId="131B3538" w:rsidR="009E37F9" w:rsidRPr="004727B1" w:rsidRDefault="009E37F9" w:rsidP="009752F3">
            <w:pPr>
              <w:jc w:val="center"/>
              <w:rPr>
                <w:rFonts w:ascii="Calibri" w:hAnsi="Calibri" w:cs="Arial"/>
                <w:color w:val="000000" w:themeColor="text1"/>
                <w:szCs w:val="20"/>
                <w:lang w:eastAsia="pt-BR"/>
              </w:rPr>
            </w:pPr>
            <w:r w:rsidRPr="004727B1">
              <w:rPr>
                <w:rFonts w:ascii="Calibri" w:hAnsi="Calibri" w:cs="Arial"/>
                <w:color w:val="000000"/>
                <w:szCs w:val="20"/>
              </w:rPr>
              <w:t>Conforme TS contratado</w:t>
            </w:r>
          </w:p>
        </w:tc>
      </w:tr>
    </w:tbl>
    <w:p w14:paraId="2025F94D" w14:textId="7F050CE8" w:rsidR="00947FD0" w:rsidRPr="004727B1" w:rsidRDefault="00F87A71" w:rsidP="00E17E73">
      <w:pPr>
        <w:pStyle w:val="Titulo1"/>
      </w:pPr>
      <w:bookmarkStart w:id="17" w:name="_Toc170310313"/>
      <w:bookmarkEnd w:id="6"/>
      <w:r w:rsidRPr="004727B1">
        <w:t>Nível de Serviço</w:t>
      </w:r>
      <w:bookmarkEnd w:id="17"/>
    </w:p>
    <w:tbl>
      <w:tblPr>
        <w:tblStyle w:val="TabeladeGradeClara"/>
        <w:tblW w:w="9918" w:type="dxa"/>
        <w:tblLayout w:type="fixed"/>
        <w:tblLook w:val="04A0" w:firstRow="1" w:lastRow="0" w:firstColumn="1" w:lastColumn="0" w:noHBand="0" w:noVBand="1"/>
      </w:tblPr>
      <w:tblGrid>
        <w:gridCol w:w="843"/>
        <w:gridCol w:w="1704"/>
        <w:gridCol w:w="5386"/>
        <w:gridCol w:w="1985"/>
      </w:tblGrid>
      <w:tr w:rsidR="005260F5" w:rsidRPr="004727B1" w14:paraId="1C294656" w14:textId="77777777" w:rsidTr="005260F5">
        <w:trPr>
          <w:trHeight w:val="302"/>
        </w:trPr>
        <w:tc>
          <w:tcPr>
            <w:tcW w:w="843" w:type="dxa"/>
            <w:shd w:val="clear" w:color="auto" w:fill="297FD5" w:themeFill="accent3"/>
          </w:tcPr>
          <w:p w14:paraId="5C276B0B" w14:textId="77777777" w:rsidR="005260F5" w:rsidRPr="004727B1" w:rsidRDefault="005260F5" w:rsidP="00FD1F8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4727B1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1704" w:type="dxa"/>
            <w:shd w:val="clear" w:color="auto" w:fill="297FD5" w:themeFill="accent3"/>
          </w:tcPr>
          <w:p w14:paraId="1853E7E2" w14:textId="0785F6BE" w:rsidR="005260F5" w:rsidRPr="004727B1" w:rsidRDefault="005260F5" w:rsidP="00FD1F8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4727B1">
              <w:rPr>
                <w:rFonts w:ascii="Calibri" w:hAnsi="Calibri"/>
                <w:b/>
                <w:color w:val="FFFFFF" w:themeColor="background1"/>
              </w:rPr>
              <w:t>Nome</w:t>
            </w:r>
          </w:p>
        </w:tc>
        <w:tc>
          <w:tcPr>
            <w:tcW w:w="5386" w:type="dxa"/>
            <w:shd w:val="clear" w:color="auto" w:fill="297FD5" w:themeFill="accent3"/>
          </w:tcPr>
          <w:p w14:paraId="6F425F22" w14:textId="4DD5A626" w:rsidR="005260F5" w:rsidRPr="004727B1" w:rsidRDefault="005260F5" w:rsidP="009752F3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4727B1">
              <w:rPr>
                <w:rFonts w:ascii="Calibri" w:hAnsi="Calibri"/>
                <w:b/>
                <w:color w:val="FFFFFF" w:themeColor="background1"/>
              </w:rPr>
              <w:t>Descrição</w:t>
            </w:r>
          </w:p>
        </w:tc>
        <w:tc>
          <w:tcPr>
            <w:tcW w:w="1985" w:type="dxa"/>
            <w:shd w:val="clear" w:color="auto" w:fill="297FD5" w:themeFill="accent3"/>
          </w:tcPr>
          <w:p w14:paraId="59B8A89C" w14:textId="77777777" w:rsidR="005260F5" w:rsidRPr="004727B1" w:rsidRDefault="005260F5" w:rsidP="009752F3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4727B1">
              <w:rPr>
                <w:rFonts w:ascii="Calibri" w:hAnsi="Calibri"/>
                <w:b/>
                <w:color w:val="FFFFFF" w:themeColor="background1"/>
              </w:rPr>
              <w:t>Meta</w:t>
            </w:r>
          </w:p>
        </w:tc>
      </w:tr>
      <w:tr w:rsidR="005260F5" w:rsidRPr="004727B1" w14:paraId="20D01083" w14:textId="77777777" w:rsidTr="005260F5">
        <w:trPr>
          <w:trHeight w:val="936"/>
        </w:trPr>
        <w:tc>
          <w:tcPr>
            <w:tcW w:w="843" w:type="dxa"/>
            <w:vAlign w:val="center"/>
          </w:tcPr>
          <w:p w14:paraId="767C06AA" w14:textId="11BA5BDF" w:rsidR="005260F5" w:rsidRPr="004727B1" w:rsidRDefault="005260F5" w:rsidP="00972302">
            <w:pPr>
              <w:jc w:val="center"/>
              <w:rPr>
                <w:rFonts w:ascii="Calibri" w:hAnsi="Calibri"/>
              </w:rPr>
            </w:pPr>
            <w:proofErr w:type="spellStart"/>
            <w:r w:rsidRPr="004727B1">
              <w:rPr>
                <w:rFonts w:ascii="Calibri" w:hAnsi="Calibri"/>
              </w:rPr>
              <w:t>Storage</w:t>
            </w:r>
            <w:proofErr w:type="spellEnd"/>
          </w:p>
        </w:tc>
        <w:tc>
          <w:tcPr>
            <w:tcW w:w="1704" w:type="dxa"/>
            <w:vAlign w:val="center"/>
          </w:tcPr>
          <w:p w14:paraId="4AB6D7A6" w14:textId="7F6E090C" w:rsidR="005260F5" w:rsidRPr="004727B1" w:rsidRDefault="005260F5" w:rsidP="00FD1F8C">
            <w:pPr>
              <w:jc w:val="center"/>
              <w:rPr>
                <w:rFonts w:ascii="Calibri" w:hAnsi="Calibri"/>
              </w:rPr>
            </w:pPr>
            <w:r w:rsidRPr="004727B1">
              <w:rPr>
                <w:rFonts w:ascii="Calibri" w:hAnsi="Calibri"/>
              </w:rPr>
              <w:t>Disponibilidade</w:t>
            </w:r>
          </w:p>
        </w:tc>
        <w:tc>
          <w:tcPr>
            <w:tcW w:w="5386" w:type="dxa"/>
            <w:vAlign w:val="center"/>
          </w:tcPr>
          <w:p w14:paraId="0F189528" w14:textId="3A5343FB" w:rsidR="005260F5" w:rsidRPr="004727B1" w:rsidRDefault="005260F5" w:rsidP="00972302">
            <w:pPr>
              <w:jc w:val="center"/>
              <w:rPr>
                <w:rFonts w:ascii="Calibri" w:hAnsi="Calibri"/>
              </w:rPr>
            </w:pPr>
            <w:r w:rsidRPr="004727B1">
              <w:rPr>
                <w:rFonts w:ascii="Calibri" w:hAnsi="Calibri"/>
              </w:rPr>
              <w:t>Percentual de tempo que o serviço estará disponível, incluindo acessibilidade e funcionalidade, excluindo desse tempo as atividades de paralisação programada e demais exceções mencionadas em contrato.</w:t>
            </w:r>
          </w:p>
        </w:tc>
        <w:tc>
          <w:tcPr>
            <w:tcW w:w="1985" w:type="dxa"/>
            <w:vAlign w:val="center"/>
          </w:tcPr>
          <w:p w14:paraId="63B13877" w14:textId="4DCBB6F7" w:rsidR="005260F5" w:rsidRPr="004727B1" w:rsidRDefault="005260F5" w:rsidP="00972302">
            <w:pPr>
              <w:jc w:val="center"/>
              <w:rPr>
                <w:rFonts w:ascii="Calibri" w:hAnsi="Calibri"/>
              </w:rPr>
            </w:pPr>
            <w:r w:rsidRPr="004727B1">
              <w:rPr>
                <w:rFonts w:ascii="Calibri" w:hAnsi="Calibri"/>
              </w:rPr>
              <w:t>99,98%</w:t>
            </w:r>
          </w:p>
        </w:tc>
      </w:tr>
    </w:tbl>
    <w:p w14:paraId="18338B33" w14:textId="50C1418F" w:rsidR="00C9233E" w:rsidRPr="004727B1" w:rsidRDefault="00C9233E" w:rsidP="00C9233E"/>
    <w:p w14:paraId="06488DE3" w14:textId="77777777" w:rsidR="0086033D" w:rsidRPr="004727B1" w:rsidRDefault="0086033D" w:rsidP="00BE3C02">
      <w:pPr>
        <w:tabs>
          <w:tab w:val="left" w:pos="1843"/>
        </w:tabs>
      </w:pPr>
      <w:r w:rsidRPr="004727B1">
        <w:br w:type="page"/>
      </w:r>
      <w:bookmarkStart w:id="18" w:name="_GoBack"/>
      <w:bookmarkEnd w:id="18"/>
    </w:p>
    <w:p w14:paraId="33DE3810" w14:textId="35CCA0FB" w:rsidR="00226EED" w:rsidRDefault="0086033D" w:rsidP="00BE3C02">
      <w:pPr>
        <w:tabs>
          <w:tab w:val="left" w:pos="1843"/>
        </w:tabs>
      </w:pPr>
      <w:r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02E18A8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F16837" w16cex:dateUtc="2024-05-27T20:29:00Z"/>
  <w16cex:commentExtensible w16cex:durableId="54756EB5" w16cex:dateUtc="2024-05-27T21:16:00Z"/>
  <w16cex:commentExtensible w16cex:durableId="3FA612EB" w16cex:dateUtc="2024-05-27T21:27:00Z"/>
  <w16cex:commentExtensible w16cex:durableId="6E275821" w16cex:dateUtc="2024-05-27T21:29:00Z"/>
  <w16cex:commentExtensible w16cex:durableId="63ACC847" w16cex:dateUtc="2024-05-27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A7D44" w16cid:durableId="56F16837"/>
  <w16cid:commentId w16cid:paraId="6429DF1F" w16cid:durableId="54756EB5"/>
  <w16cid:commentId w16cid:paraId="3626392B" w16cid:durableId="3FA612EB"/>
  <w16cid:commentId w16cid:paraId="745D309A" w16cid:durableId="6E275821"/>
  <w16cid:commentId w16cid:paraId="0C0C155B" w16cid:durableId="63ACC84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CA09" w14:textId="77777777" w:rsidR="000B592D" w:rsidRDefault="000B592D" w:rsidP="001C6DE5">
      <w:r>
        <w:separator/>
      </w:r>
    </w:p>
  </w:endnote>
  <w:endnote w:type="continuationSeparator" w:id="0">
    <w:p w14:paraId="3ED14728" w14:textId="77777777" w:rsidR="000B592D" w:rsidRDefault="000B592D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9752F3" w:rsidRDefault="009752F3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9752F3" w:rsidRDefault="009752F3" w:rsidP="006A3034">
    <w:pPr>
      <w:pStyle w:val="Rodap"/>
      <w:ind w:right="360" w:firstLine="360"/>
    </w:pPr>
  </w:p>
  <w:p w14:paraId="2BFB6D3C" w14:textId="77777777" w:rsidR="009752F3" w:rsidRDefault="009752F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9752F3" w:rsidRDefault="009752F3" w:rsidP="00911B32"/>
  <w:p w14:paraId="334A312E" w14:textId="28F77132" w:rsidR="009752F3" w:rsidRPr="0037697E" w:rsidRDefault="009752F3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5260F5">
      <w:rPr>
        <w:rFonts w:ascii="Roboto Medium" w:hAnsi="Roboto Medium"/>
        <w:noProof/>
        <w:color w:val="BFBFBF" w:themeColor="background1" w:themeShade="BF"/>
      </w:rPr>
      <w:t>8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4129942B" w:rsidR="009752F3" w:rsidRDefault="009752F3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D03033" w14:textId="77777777" w:rsidR="00E87619" w:rsidRPr="00E87619" w:rsidRDefault="00E87619" w:rsidP="00E87619">
    <w:pPr>
      <w:pStyle w:val="Rodap"/>
      <w:rPr>
        <w:rFonts w:asciiTheme="majorHAnsi" w:hAnsiTheme="majorHAnsi" w:cstheme="majorHAnsi"/>
        <w:sz w:val="16"/>
        <w:szCs w:val="16"/>
      </w:rPr>
    </w:pPr>
    <w:r w:rsidRPr="00E87619"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 w:rsidRPr="00E87619">
      <w:rPr>
        <w:rFonts w:asciiTheme="majorHAnsi" w:hAnsiTheme="majorHAnsi" w:cstheme="majorHAnsi"/>
        <w:sz w:val="16"/>
        <w:szCs w:val="16"/>
      </w:rPr>
      <w:t>| Sua</w:t>
    </w:r>
    <w:proofErr w:type="gramEnd"/>
    <w:r w:rsidRPr="00E87619"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59B32F3D" w:rsidR="009752F3" w:rsidRPr="0037697E" w:rsidRDefault="009752F3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9752F3" w:rsidRDefault="009752F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B2A81" w14:textId="77777777" w:rsidR="000B592D" w:rsidRDefault="000B592D" w:rsidP="001C6DE5">
      <w:r>
        <w:separator/>
      </w:r>
    </w:p>
  </w:footnote>
  <w:footnote w:type="continuationSeparator" w:id="0">
    <w:p w14:paraId="7B03F045" w14:textId="77777777" w:rsidR="000B592D" w:rsidRDefault="000B592D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9752F3" w:rsidRDefault="009752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9752F3" w:rsidRDefault="009752F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9752F3" w:rsidRDefault="009752F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9752F3" w:rsidRDefault="009752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55"/>
    <w:multiLevelType w:val="hybridMultilevel"/>
    <w:tmpl w:val="B4386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45E"/>
    <w:multiLevelType w:val="hybridMultilevel"/>
    <w:tmpl w:val="245AE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3C9"/>
    <w:multiLevelType w:val="hybridMultilevel"/>
    <w:tmpl w:val="6FD01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E42"/>
    <w:multiLevelType w:val="hybridMultilevel"/>
    <w:tmpl w:val="C0609A7E"/>
    <w:lvl w:ilvl="0" w:tplc="19264DA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5" w15:restartNumberingAfterBreak="0">
    <w:nsid w:val="271876CB"/>
    <w:multiLevelType w:val="hybridMultilevel"/>
    <w:tmpl w:val="1262A7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087532"/>
    <w:multiLevelType w:val="hybridMultilevel"/>
    <w:tmpl w:val="286AEFE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D4D16C7"/>
    <w:multiLevelType w:val="hybridMultilevel"/>
    <w:tmpl w:val="063C6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0C65"/>
    <w:multiLevelType w:val="hybridMultilevel"/>
    <w:tmpl w:val="5A24B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56004"/>
    <w:multiLevelType w:val="hybridMultilevel"/>
    <w:tmpl w:val="9CC499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E44421"/>
    <w:multiLevelType w:val="hybridMultilevel"/>
    <w:tmpl w:val="B71A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D27AF"/>
    <w:multiLevelType w:val="hybridMultilevel"/>
    <w:tmpl w:val="1F24EF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DF421D"/>
    <w:multiLevelType w:val="hybridMultilevel"/>
    <w:tmpl w:val="422E6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026BF"/>
    <w:multiLevelType w:val="hybridMultilevel"/>
    <w:tmpl w:val="45E84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D7632"/>
    <w:multiLevelType w:val="hybridMultilevel"/>
    <w:tmpl w:val="3A0EB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C6079"/>
    <w:multiLevelType w:val="hybridMultilevel"/>
    <w:tmpl w:val="8800E1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37A18"/>
    <w:multiLevelType w:val="multilevel"/>
    <w:tmpl w:val="6B24C128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3B1D66"/>
    <w:multiLevelType w:val="hybridMultilevel"/>
    <w:tmpl w:val="FA5C24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1701AB"/>
    <w:multiLevelType w:val="hybridMultilevel"/>
    <w:tmpl w:val="551A4C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6D1E2E"/>
    <w:multiLevelType w:val="hybridMultilevel"/>
    <w:tmpl w:val="0A166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7"/>
  </w:num>
  <w:num w:numId="6">
    <w:abstractNumId w:val="18"/>
  </w:num>
  <w:num w:numId="7">
    <w:abstractNumId w:val="8"/>
  </w:num>
  <w:num w:numId="8">
    <w:abstractNumId w:val="0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21"/>
  </w:num>
  <w:num w:numId="17">
    <w:abstractNumId w:val="16"/>
  </w:num>
  <w:num w:numId="18">
    <w:abstractNumId w:val="1"/>
  </w:num>
  <w:num w:numId="19">
    <w:abstractNumId w:val="9"/>
  </w:num>
  <w:num w:numId="20">
    <w:abstractNumId w:val="19"/>
  </w:num>
  <w:num w:numId="21">
    <w:abstractNumId w:val="11"/>
  </w:num>
  <w:num w:numId="22">
    <w:abstractNumId w:val="20"/>
  </w:num>
  <w:num w:numId="23">
    <w:abstractNumId w:val="2"/>
  </w:num>
  <w:num w:numId="24">
    <w:abstractNumId w:val="13"/>
  </w:num>
  <w:num w:numId="25">
    <w:abstractNumId w:val="6"/>
  </w:num>
  <w:num w:numId="26">
    <w:abstractNumId w:val="17"/>
  </w:num>
  <w:num w:numId="27">
    <w:abstractNumId w:val="12"/>
  </w:num>
  <w:num w:numId="28">
    <w:abstractNumId w:val="18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349C"/>
    <w:rsid w:val="00014CBD"/>
    <w:rsid w:val="00041445"/>
    <w:rsid w:val="00041C1F"/>
    <w:rsid w:val="0006639D"/>
    <w:rsid w:val="00077E59"/>
    <w:rsid w:val="000858BB"/>
    <w:rsid w:val="00087FDB"/>
    <w:rsid w:val="00092E07"/>
    <w:rsid w:val="000964B0"/>
    <w:rsid w:val="000B592D"/>
    <w:rsid w:val="000D0A98"/>
    <w:rsid w:val="000D3E14"/>
    <w:rsid w:val="001112A6"/>
    <w:rsid w:val="00116320"/>
    <w:rsid w:val="001262A9"/>
    <w:rsid w:val="001315E0"/>
    <w:rsid w:val="00135CD5"/>
    <w:rsid w:val="001542D3"/>
    <w:rsid w:val="001671BF"/>
    <w:rsid w:val="001752EA"/>
    <w:rsid w:val="00194350"/>
    <w:rsid w:val="001B103A"/>
    <w:rsid w:val="001B4A53"/>
    <w:rsid w:val="001B4CB1"/>
    <w:rsid w:val="001C6DE5"/>
    <w:rsid w:val="001D6D28"/>
    <w:rsid w:val="001E2F3F"/>
    <w:rsid w:val="001F39F0"/>
    <w:rsid w:val="002030F7"/>
    <w:rsid w:val="00226EED"/>
    <w:rsid w:val="00231268"/>
    <w:rsid w:val="00234607"/>
    <w:rsid w:val="00236E53"/>
    <w:rsid w:val="00241E56"/>
    <w:rsid w:val="00246E6B"/>
    <w:rsid w:val="00246FC9"/>
    <w:rsid w:val="00275D44"/>
    <w:rsid w:val="00284523"/>
    <w:rsid w:val="00285AFF"/>
    <w:rsid w:val="002A01F7"/>
    <w:rsid w:val="002A05DF"/>
    <w:rsid w:val="002B1416"/>
    <w:rsid w:val="002B7E8F"/>
    <w:rsid w:val="002F1123"/>
    <w:rsid w:val="00304439"/>
    <w:rsid w:val="00305DE3"/>
    <w:rsid w:val="0030709B"/>
    <w:rsid w:val="00361159"/>
    <w:rsid w:val="00363C20"/>
    <w:rsid w:val="003751CA"/>
    <w:rsid w:val="0037697E"/>
    <w:rsid w:val="003A2A09"/>
    <w:rsid w:val="003A425F"/>
    <w:rsid w:val="003B48F7"/>
    <w:rsid w:val="003B7CAE"/>
    <w:rsid w:val="003E6839"/>
    <w:rsid w:val="00400686"/>
    <w:rsid w:val="004008B0"/>
    <w:rsid w:val="0042190C"/>
    <w:rsid w:val="00430592"/>
    <w:rsid w:val="004349AA"/>
    <w:rsid w:val="0046281E"/>
    <w:rsid w:val="004727B1"/>
    <w:rsid w:val="00475750"/>
    <w:rsid w:val="00476B9D"/>
    <w:rsid w:val="004829FA"/>
    <w:rsid w:val="004A5703"/>
    <w:rsid w:val="004C3B6A"/>
    <w:rsid w:val="004D015A"/>
    <w:rsid w:val="004E3BAD"/>
    <w:rsid w:val="005119FB"/>
    <w:rsid w:val="005223BB"/>
    <w:rsid w:val="005227C0"/>
    <w:rsid w:val="00524AC9"/>
    <w:rsid w:val="005260F5"/>
    <w:rsid w:val="0052677B"/>
    <w:rsid w:val="00547B69"/>
    <w:rsid w:val="0056443E"/>
    <w:rsid w:val="00564980"/>
    <w:rsid w:val="005678B7"/>
    <w:rsid w:val="00585FCE"/>
    <w:rsid w:val="005A373C"/>
    <w:rsid w:val="005A436E"/>
    <w:rsid w:val="005B0F29"/>
    <w:rsid w:val="005B15EC"/>
    <w:rsid w:val="005C619E"/>
    <w:rsid w:val="005D0123"/>
    <w:rsid w:val="005D75A4"/>
    <w:rsid w:val="005E612E"/>
    <w:rsid w:val="005E6A0E"/>
    <w:rsid w:val="005F003A"/>
    <w:rsid w:val="005F1CA1"/>
    <w:rsid w:val="005F3078"/>
    <w:rsid w:val="00622B25"/>
    <w:rsid w:val="00632515"/>
    <w:rsid w:val="00633924"/>
    <w:rsid w:val="00692AD1"/>
    <w:rsid w:val="006978D8"/>
    <w:rsid w:val="006A3034"/>
    <w:rsid w:val="006B7B64"/>
    <w:rsid w:val="006D0985"/>
    <w:rsid w:val="006D6356"/>
    <w:rsid w:val="006E52F6"/>
    <w:rsid w:val="006E77E8"/>
    <w:rsid w:val="007214D9"/>
    <w:rsid w:val="00755BF7"/>
    <w:rsid w:val="00783DB1"/>
    <w:rsid w:val="00796A31"/>
    <w:rsid w:val="007A2B16"/>
    <w:rsid w:val="007A404F"/>
    <w:rsid w:val="007B7352"/>
    <w:rsid w:val="007D7C3C"/>
    <w:rsid w:val="007F1D6E"/>
    <w:rsid w:val="0080683F"/>
    <w:rsid w:val="008141BE"/>
    <w:rsid w:val="0082261D"/>
    <w:rsid w:val="00842B54"/>
    <w:rsid w:val="0086033D"/>
    <w:rsid w:val="0086375C"/>
    <w:rsid w:val="00873E10"/>
    <w:rsid w:val="008A17BB"/>
    <w:rsid w:val="00911B32"/>
    <w:rsid w:val="00911CD1"/>
    <w:rsid w:val="00934AD4"/>
    <w:rsid w:val="00947FD0"/>
    <w:rsid w:val="0095572E"/>
    <w:rsid w:val="0095704C"/>
    <w:rsid w:val="00972302"/>
    <w:rsid w:val="0097375E"/>
    <w:rsid w:val="009752F3"/>
    <w:rsid w:val="009975C5"/>
    <w:rsid w:val="009A0DDF"/>
    <w:rsid w:val="009A3102"/>
    <w:rsid w:val="009C3F5E"/>
    <w:rsid w:val="009C5C62"/>
    <w:rsid w:val="009C7D17"/>
    <w:rsid w:val="009D3484"/>
    <w:rsid w:val="009E37F9"/>
    <w:rsid w:val="00A03C5A"/>
    <w:rsid w:val="00A1251F"/>
    <w:rsid w:val="00A23227"/>
    <w:rsid w:val="00A3343C"/>
    <w:rsid w:val="00A34D54"/>
    <w:rsid w:val="00A47826"/>
    <w:rsid w:val="00A549F9"/>
    <w:rsid w:val="00A62606"/>
    <w:rsid w:val="00A92F5C"/>
    <w:rsid w:val="00AB37EE"/>
    <w:rsid w:val="00AC14E8"/>
    <w:rsid w:val="00AD0FF7"/>
    <w:rsid w:val="00B0232F"/>
    <w:rsid w:val="00B13CEE"/>
    <w:rsid w:val="00B168F6"/>
    <w:rsid w:val="00B2006E"/>
    <w:rsid w:val="00B51592"/>
    <w:rsid w:val="00B545E8"/>
    <w:rsid w:val="00B5530E"/>
    <w:rsid w:val="00B868B2"/>
    <w:rsid w:val="00B92F83"/>
    <w:rsid w:val="00BA440F"/>
    <w:rsid w:val="00BB5C28"/>
    <w:rsid w:val="00BD5BD9"/>
    <w:rsid w:val="00BE3C02"/>
    <w:rsid w:val="00BF5AE5"/>
    <w:rsid w:val="00C0096E"/>
    <w:rsid w:val="00C04C9D"/>
    <w:rsid w:val="00C10E52"/>
    <w:rsid w:val="00C45C20"/>
    <w:rsid w:val="00C51468"/>
    <w:rsid w:val="00C60E56"/>
    <w:rsid w:val="00C610A8"/>
    <w:rsid w:val="00C634A1"/>
    <w:rsid w:val="00C7527B"/>
    <w:rsid w:val="00C80FD2"/>
    <w:rsid w:val="00C813E7"/>
    <w:rsid w:val="00C9037F"/>
    <w:rsid w:val="00C90C2E"/>
    <w:rsid w:val="00C9233E"/>
    <w:rsid w:val="00C975B3"/>
    <w:rsid w:val="00C97E20"/>
    <w:rsid w:val="00CA1C86"/>
    <w:rsid w:val="00CC166D"/>
    <w:rsid w:val="00CC251B"/>
    <w:rsid w:val="00CC2F8D"/>
    <w:rsid w:val="00CF1224"/>
    <w:rsid w:val="00CF4064"/>
    <w:rsid w:val="00CF52F9"/>
    <w:rsid w:val="00D148C0"/>
    <w:rsid w:val="00D14C4E"/>
    <w:rsid w:val="00D1578C"/>
    <w:rsid w:val="00D33F60"/>
    <w:rsid w:val="00D3434F"/>
    <w:rsid w:val="00D45A2A"/>
    <w:rsid w:val="00D54B59"/>
    <w:rsid w:val="00D62804"/>
    <w:rsid w:val="00D65E63"/>
    <w:rsid w:val="00D70A45"/>
    <w:rsid w:val="00D712C9"/>
    <w:rsid w:val="00D72607"/>
    <w:rsid w:val="00D73873"/>
    <w:rsid w:val="00DA39A2"/>
    <w:rsid w:val="00DA5628"/>
    <w:rsid w:val="00DC021F"/>
    <w:rsid w:val="00DC26AE"/>
    <w:rsid w:val="00DD5E7C"/>
    <w:rsid w:val="00DF441C"/>
    <w:rsid w:val="00E1204D"/>
    <w:rsid w:val="00E1676A"/>
    <w:rsid w:val="00E17E73"/>
    <w:rsid w:val="00E23B24"/>
    <w:rsid w:val="00E260A2"/>
    <w:rsid w:val="00E26725"/>
    <w:rsid w:val="00E472A0"/>
    <w:rsid w:val="00E656DA"/>
    <w:rsid w:val="00E867D3"/>
    <w:rsid w:val="00E87619"/>
    <w:rsid w:val="00EC2058"/>
    <w:rsid w:val="00EC4834"/>
    <w:rsid w:val="00ED29B2"/>
    <w:rsid w:val="00ED4C52"/>
    <w:rsid w:val="00EF6D82"/>
    <w:rsid w:val="00F1242D"/>
    <w:rsid w:val="00F2027A"/>
    <w:rsid w:val="00F235D6"/>
    <w:rsid w:val="00F260C0"/>
    <w:rsid w:val="00F444D4"/>
    <w:rsid w:val="00F50CDF"/>
    <w:rsid w:val="00F55167"/>
    <w:rsid w:val="00F87A71"/>
    <w:rsid w:val="00F9182A"/>
    <w:rsid w:val="00FD1F8C"/>
    <w:rsid w:val="00FD44F6"/>
    <w:rsid w:val="00FF209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E17E73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7A404F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234607"/>
    <w:pPr>
      <w:numPr>
        <w:ilvl w:val="2"/>
        <w:numId w:val="1"/>
      </w:numPr>
      <w:spacing w:before="120" w:after="120"/>
      <w:ind w:right="709"/>
    </w:pPr>
    <w:rPr>
      <w:rFonts w:ascii="Calibri" w:hAnsi="Calibri"/>
      <w:b/>
      <w:color w:val="205DF5"/>
      <w:sz w:val="3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E17E73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1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1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35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table" w:styleId="ListaClara-nfase1">
    <w:name w:val="Light List Accent 1"/>
    <w:basedOn w:val="Tabelanormal"/>
    <w:uiPriority w:val="61"/>
    <w:rsid w:val="00C610A8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C9233E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deGradeClara">
    <w:name w:val="Grid Table Light"/>
    <w:basedOn w:val="Tabelanormal"/>
    <w:uiPriority w:val="99"/>
    <w:rsid w:val="00C813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068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683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683F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68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683F"/>
    <w:rPr>
      <w:rFonts w:ascii="Arial" w:hAnsi="Arial"/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4A5703"/>
    <w:rPr>
      <w:rFonts w:ascii="Arial" w:hAnsi="Arial"/>
      <w:sz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dc1af24c-eede-4c4d-9326-29c03d315472"/>
    <ds:schemaRef ds:uri="http://purl.org/dc/elements/1.1/"/>
    <ds:schemaRef ds:uri="http://purl.org/dc/terms/"/>
    <ds:schemaRef ds:uri="http://schemas.openxmlformats.org/package/2006/metadata/core-properties"/>
    <ds:schemaRef ds:uri="4997845b-4d24-481b-a5f9-1fc71bdf2a86"/>
  </ds:schemaRefs>
</ds:datastoreItem>
</file>

<file path=customXml/itemProps4.xml><?xml version="1.0" encoding="utf-8"?>
<ds:datastoreItem xmlns:ds="http://schemas.openxmlformats.org/officeDocument/2006/customXml" ds:itemID="{4E577C41-F0B0-427D-AA58-15518562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1591</Words>
  <Characters>8593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5</cp:revision>
  <dcterms:created xsi:type="dcterms:W3CDTF">2024-06-13T19:18:00Z</dcterms:created>
  <dcterms:modified xsi:type="dcterms:W3CDTF">2024-09-18T15:18:00Z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